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D86C" w14:textId="0DEF351F" w:rsidR="00CE1562" w:rsidRPr="006E1E82" w:rsidRDefault="00CE1562" w:rsidP="006307BA">
      <w:pPr>
        <w:shd w:val="clear" w:color="auto" w:fill="C5E0B3" w:themeFill="accent6" w:themeFillTint="66"/>
        <w:jc w:val="center"/>
        <w:rPr>
          <w:rFonts w:cs="Arial"/>
          <w:color w:val="000000"/>
          <w:sz w:val="32"/>
          <w:szCs w:val="32"/>
        </w:rPr>
      </w:pPr>
    </w:p>
    <w:p w14:paraId="3983DFB5" w14:textId="46C9B578" w:rsidR="006307BA" w:rsidRPr="006E1E82" w:rsidRDefault="006307BA" w:rsidP="006307BA">
      <w:pPr>
        <w:shd w:val="clear" w:color="auto" w:fill="C5E0B3" w:themeFill="accent6" w:themeFillTint="66"/>
        <w:spacing w:after="240"/>
        <w:jc w:val="center"/>
        <w:rPr>
          <w:rFonts w:cs="Arial"/>
          <w:color w:val="000000"/>
          <w:sz w:val="48"/>
          <w:szCs w:val="32"/>
        </w:rPr>
      </w:pPr>
      <w:r w:rsidRPr="006E1E82">
        <w:rPr>
          <w:rFonts w:cs="Arial"/>
          <w:b/>
          <w:noProof/>
        </w:rPr>
        <w:drawing>
          <wp:inline distT="0" distB="0" distL="0" distR="0" wp14:anchorId="4343A5B8" wp14:editId="7BCDA85A">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196C9754" w14:textId="4DBA6B59" w:rsidR="00CE1562" w:rsidRPr="006E1E82" w:rsidRDefault="005E5BD0" w:rsidP="006307BA">
      <w:pPr>
        <w:shd w:val="clear" w:color="auto" w:fill="C5E0B3" w:themeFill="accent6" w:themeFillTint="66"/>
        <w:spacing w:before="240"/>
        <w:jc w:val="center"/>
        <w:rPr>
          <w:rFonts w:cs="Arial"/>
          <w:color w:val="000000"/>
          <w:sz w:val="48"/>
          <w:szCs w:val="32"/>
        </w:rPr>
      </w:pPr>
      <w:r w:rsidRPr="006E1E82">
        <w:rPr>
          <w:rFonts w:cs="Arial"/>
          <w:color w:val="000000"/>
          <w:sz w:val="48"/>
          <w:szCs w:val="32"/>
        </w:rPr>
        <w:t>CalRecycle</w:t>
      </w:r>
    </w:p>
    <w:p w14:paraId="75F64129" w14:textId="0669716F" w:rsidR="00BC729F"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SB 1383 Implementation Tools</w:t>
      </w:r>
    </w:p>
    <w:p w14:paraId="309738AE" w14:textId="77777777" w:rsidR="006307BA" w:rsidRPr="006E1E82" w:rsidRDefault="006307BA" w:rsidP="006307BA">
      <w:pPr>
        <w:shd w:val="clear" w:color="auto" w:fill="C5E0B3" w:themeFill="accent6" w:themeFillTint="66"/>
        <w:jc w:val="center"/>
        <w:rPr>
          <w:rFonts w:cs="Arial"/>
          <w:color w:val="000000"/>
          <w:sz w:val="48"/>
          <w:szCs w:val="32"/>
        </w:rPr>
      </w:pPr>
    </w:p>
    <w:p w14:paraId="31E702F6" w14:textId="52FF5C7B" w:rsidR="005E5BD0"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 xml:space="preserve">Model </w:t>
      </w:r>
      <w:r w:rsidR="00FF39E4">
        <w:rPr>
          <w:rFonts w:cs="Arial"/>
          <w:color w:val="000000"/>
          <w:sz w:val="48"/>
          <w:szCs w:val="32"/>
        </w:rPr>
        <w:t>Food Recovery</w:t>
      </w:r>
      <w:r w:rsidR="00A32108" w:rsidRPr="006E1E82">
        <w:rPr>
          <w:rFonts w:cs="Arial"/>
          <w:color w:val="000000"/>
          <w:sz w:val="48"/>
          <w:szCs w:val="32"/>
        </w:rPr>
        <w:t xml:space="preserve"> </w:t>
      </w:r>
      <w:r w:rsidRPr="006E1E82">
        <w:rPr>
          <w:rFonts w:cs="Arial"/>
          <w:color w:val="000000"/>
          <w:sz w:val="48"/>
          <w:szCs w:val="32"/>
        </w:rPr>
        <w:t>Agreement</w:t>
      </w:r>
    </w:p>
    <w:p w14:paraId="062E8860" w14:textId="11762E32" w:rsidR="005E5BD0" w:rsidRPr="006E1E82" w:rsidRDefault="005E5BD0" w:rsidP="006307BA">
      <w:pPr>
        <w:shd w:val="clear" w:color="auto" w:fill="C5E0B3" w:themeFill="accent6" w:themeFillTint="66"/>
        <w:rPr>
          <w:rFonts w:cs="Arial"/>
          <w:color w:val="000000"/>
          <w:sz w:val="32"/>
          <w:szCs w:val="32"/>
        </w:rPr>
      </w:pPr>
    </w:p>
    <w:p w14:paraId="217B3BBD" w14:textId="77777777" w:rsidR="006307BA" w:rsidRPr="006E1E82" w:rsidRDefault="006307BA" w:rsidP="006307BA">
      <w:pPr>
        <w:shd w:val="clear" w:color="auto" w:fill="C5E0B3" w:themeFill="accent6" w:themeFillTint="66"/>
        <w:rPr>
          <w:rFonts w:cs="Arial"/>
          <w:color w:val="000000"/>
          <w:sz w:val="32"/>
          <w:szCs w:val="32"/>
        </w:rPr>
      </w:pPr>
    </w:p>
    <w:p w14:paraId="379FB627" w14:textId="77777777" w:rsidR="006307BA" w:rsidRPr="006E1E82" w:rsidRDefault="006307BA" w:rsidP="006307BA">
      <w:pPr>
        <w:shd w:val="clear" w:color="auto" w:fill="C5E0B3" w:themeFill="accent6" w:themeFillTint="66"/>
        <w:rPr>
          <w:rFonts w:cs="Arial"/>
          <w:color w:val="000000"/>
          <w:sz w:val="32"/>
          <w:szCs w:val="32"/>
        </w:rPr>
      </w:pPr>
    </w:p>
    <w:p w14:paraId="051BC512" w14:textId="77777777" w:rsidR="006307BA" w:rsidRPr="006E1E82" w:rsidRDefault="006307BA" w:rsidP="006307BA">
      <w:pPr>
        <w:shd w:val="clear" w:color="auto" w:fill="C5E0B3" w:themeFill="accent6" w:themeFillTint="66"/>
        <w:rPr>
          <w:rFonts w:cs="Arial"/>
          <w:color w:val="000000"/>
          <w:sz w:val="32"/>
          <w:szCs w:val="32"/>
        </w:rPr>
      </w:pPr>
    </w:p>
    <w:p w14:paraId="6587F46D" w14:textId="77777777" w:rsidR="00356275" w:rsidRPr="006E1E82" w:rsidRDefault="00356275" w:rsidP="006307BA">
      <w:pPr>
        <w:shd w:val="clear" w:color="auto" w:fill="C5E0B3" w:themeFill="accent6" w:themeFillTint="66"/>
        <w:rPr>
          <w:rFonts w:cs="Arial"/>
          <w:color w:val="000000"/>
          <w:sz w:val="32"/>
          <w:szCs w:val="32"/>
        </w:rPr>
      </w:pPr>
    </w:p>
    <w:p w14:paraId="15640148" w14:textId="77777777" w:rsidR="006307BA" w:rsidRPr="006E1E82" w:rsidRDefault="006307BA" w:rsidP="006307BA">
      <w:pPr>
        <w:shd w:val="clear" w:color="auto" w:fill="C5E0B3" w:themeFill="accent6" w:themeFillTint="66"/>
        <w:rPr>
          <w:rFonts w:cs="Arial"/>
          <w:color w:val="000000"/>
          <w:sz w:val="32"/>
          <w:szCs w:val="32"/>
        </w:rPr>
      </w:pPr>
    </w:p>
    <w:p w14:paraId="73474B41" w14:textId="1524CAC4" w:rsidR="000D2142" w:rsidRDefault="00F82B06"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DATE</w:t>
      </w:r>
    </w:p>
    <w:p w14:paraId="3F83901A" w14:textId="3540AD8D" w:rsidR="00FA680A" w:rsidRDefault="00FA680A"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Revised 1/25/2021</w:t>
      </w:r>
    </w:p>
    <w:p w14:paraId="1DE6D685" w14:textId="77777777" w:rsidR="006307BA" w:rsidRPr="006E1E82" w:rsidRDefault="006307BA" w:rsidP="006307BA">
      <w:pPr>
        <w:shd w:val="clear" w:color="auto" w:fill="C5E0B3" w:themeFill="accent6" w:themeFillTint="66"/>
        <w:rPr>
          <w:rFonts w:cs="Arial"/>
          <w:color w:val="000000"/>
          <w:sz w:val="32"/>
          <w:szCs w:val="32"/>
        </w:rPr>
      </w:pPr>
    </w:p>
    <w:p w14:paraId="0BCE069B" w14:textId="77777777" w:rsidR="006307BA" w:rsidRPr="006E1E82" w:rsidRDefault="006307BA" w:rsidP="00356275">
      <w:pPr>
        <w:shd w:val="clear" w:color="auto" w:fill="C5E0B3" w:themeFill="accent6" w:themeFillTint="66"/>
        <w:rPr>
          <w:rFonts w:cs="Arial"/>
          <w:color w:val="000000"/>
          <w:sz w:val="32"/>
          <w:szCs w:val="32"/>
        </w:rPr>
      </w:pPr>
    </w:p>
    <w:p w14:paraId="79E02B38" w14:textId="77777777" w:rsidR="006307BA" w:rsidRPr="006E1E82" w:rsidRDefault="006307BA" w:rsidP="00356275">
      <w:pPr>
        <w:shd w:val="clear" w:color="auto" w:fill="C5E0B3" w:themeFill="accent6" w:themeFillTint="66"/>
        <w:rPr>
          <w:rFonts w:cs="Arial"/>
          <w:color w:val="000000"/>
          <w:sz w:val="32"/>
          <w:szCs w:val="32"/>
        </w:rPr>
      </w:pPr>
    </w:p>
    <w:p w14:paraId="27E6F08E" w14:textId="77777777" w:rsidR="006307BA" w:rsidRPr="006E1E82" w:rsidRDefault="006307BA" w:rsidP="00356275">
      <w:pPr>
        <w:shd w:val="clear" w:color="auto" w:fill="C5E0B3" w:themeFill="accent6" w:themeFillTint="66"/>
        <w:rPr>
          <w:rFonts w:cs="Arial"/>
          <w:color w:val="000000"/>
          <w:sz w:val="32"/>
          <w:szCs w:val="32"/>
        </w:rPr>
      </w:pPr>
    </w:p>
    <w:p w14:paraId="47EB76E1" w14:textId="77777777" w:rsidR="006307BA" w:rsidRPr="006E1E82" w:rsidRDefault="006307BA" w:rsidP="00356275">
      <w:pPr>
        <w:shd w:val="clear" w:color="auto" w:fill="C5E0B3" w:themeFill="accent6" w:themeFillTint="66"/>
        <w:rPr>
          <w:rFonts w:cs="Arial"/>
          <w:color w:val="000000"/>
          <w:sz w:val="32"/>
          <w:szCs w:val="32"/>
        </w:rPr>
      </w:pPr>
    </w:p>
    <w:p w14:paraId="6E8EFCFB" w14:textId="4D666C53" w:rsidR="006307BA" w:rsidRDefault="006307BA" w:rsidP="006307BA">
      <w:pPr>
        <w:shd w:val="clear" w:color="auto" w:fill="C5E0B3" w:themeFill="accent6" w:themeFillTint="66"/>
        <w:jc w:val="center"/>
        <w:rPr>
          <w:rFonts w:cs="Arial"/>
          <w:color w:val="000000"/>
          <w:sz w:val="32"/>
          <w:szCs w:val="32"/>
        </w:rPr>
      </w:pPr>
      <w:r w:rsidRPr="006E1E82">
        <w:rPr>
          <w:rFonts w:cs="Arial"/>
          <w:color w:val="000000"/>
          <w:sz w:val="32"/>
          <w:szCs w:val="32"/>
        </w:rPr>
        <w:t xml:space="preserve">Prepared by </w:t>
      </w:r>
      <w:r w:rsidR="00B06069" w:rsidRPr="006E1E82">
        <w:rPr>
          <w:rFonts w:cs="Arial"/>
          <w:color w:val="000000"/>
          <w:sz w:val="32"/>
          <w:szCs w:val="32"/>
        </w:rPr>
        <w:br/>
      </w:r>
      <w:r w:rsidRPr="006E1E82">
        <w:rPr>
          <w:rFonts w:cs="Arial"/>
          <w:color w:val="000000"/>
          <w:sz w:val="32"/>
          <w:szCs w:val="32"/>
        </w:rPr>
        <w:t>HF&amp;H Consultants, LLC</w:t>
      </w:r>
    </w:p>
    <w:p w14:paraId="6D569A4B" w14:textId="1F05147A" w:rsidR="00D11E3E" w:rsidRPr="00D11E3E" w:rsidRDefault="00D11E3E" w:rsidP="006307BA">
      <w:pPr>
        <w:shd w:val="clear" w:color="auto" w:fill="C5E0B3" w:themeFill="accent6" w:themeFillTint="66"/>
        <w:jc w:val="center"/>
        <w:rPr>
          <w:rFonts w:cs="Arial"/>
          <w:color w:val="000000"/>
          <w:sz w:val="20"/>
          <w:szCs w:val="20"/>
        </w:rPr>
      </w:pPr>
      <w:r w:rsidRPr="00D11E3E">
        <w:rPr>
          <w:rFonts w:cs="Arial"/>
          <w:color w:val="000000"/>
          <w:sz w:val="20"/>
          <w:szCs w:val="20"/>
        </w:rPr>
        <w:t>In conjunction with</w:t>
      </w:r>
    </w:p>
    <w:p w14:paraId="20EF415F" w14:textId="5C771AF4" w:rsidR="00D11E3E" w:rsidRPr="006E1E82" w:rsidRDefault="00D11E3E" w:rsidP="006307BA">
      <w:pPr>
        <w:shd w:val="clear" w:color="auto" w:fill="C5E0B3" w:themeFill="accent6" w:themeFillTint="66"/>
        <w:jc w:val="center"/>
        <w:rPr>
          <w:rFonts w:cs="Arial"/>
          <w:color w:val="000000"/>
          <w:sz w:val="32"/>
          <w:szCs w:val="32"/>
        </w:rPr>
      </w:pPr>
      <w:r>
        <w:rPr>
          <w:rFonts w:cs="Arial"/>
          <w:color w:val="000000"/>
          <w:sz w:val="32"/>
          <w:szCs w:val="32"/>
        </w:rPr>
        <w:t>Diversion Strategies</w:t>
      </w:r>
      <w:r w:rsidR="00DD1A1D">
        <w:rPr>
          <w:rFonts w:cs="Arial"/>
          <w:color w:val="000000"/>
          <w:sz w:val="32"/>
          <w:szCs w:val="32"/>
        </w:rPr>
        <w:t>,</w:t>
      </w:r>
      <w:r>
        <w:rPr>
          <w:rFonts w:cs="Arial"/>
          <w:color w:val="000000"/>
          <w:sz w:val="32"/>
          <w:szCs w:val="32"/>
        </w:rPr>
        <w:t xml:space="preserve"> LLC</w:t>
      </w:r>
    </w:p>
    <w:p w14:paraId="7CDC24B3" w14:textId="65713955" w:rsidR="00B06069" w:rsidRPr="006E1E82" w:rsidRDefault="00B06069" w:rsidP="006307BA">
      <w:pPr>
        <w:shd w:val="clear" w:color="auto" w:fill="C5E0B3" w:themeFill="accent6" w:themeFillTint="66"/>
        <w:jc w:val="center"/>
        <w:rPr>
          <w:rFonts w:cs="Arial"/>
          <w:color w:val="000000"/>
          <w:sz w:val="32"/>
          <w:szCs w:val="32"/>
        </w:rPr>
      </w:pPr>
      <w:r w:rsidRPr="006E1E82">
        <w:rPr>
          <w:rFonts w:cs="Arial"/>
          <w:noProof/>
        </w:rPr>
        <w:drawing>
          <wp:inline distT="0" distB="0" distL="0" distR="0" wp14:anchorId="43B16EEF" wp14:editId="6F44850A">
            <wp:extent cx="566383" cy="566383"/>
            <wp:effectExtent l="0" t="0" r="5715" b="5715"/>
            <wp:docPr id="5" name="Picture 5" descr="HF&amp;H 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F&amp;H Log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BC061E4" w14:textId="77777777" w:rsidR="006307BA" w:rsidRPr="006E1E82" w:rsidRDefault="006307BA" w:rsidP="006307BA">
      <w:pPr>
        <w:shd w:val="clear" w:color="auto" w:fill="C5E0B3" w:themeFill="accent6" w:themeFillTint="66"/>
        <w:rPr>
          <w:rFonts w:cs="Arial"/>
          <w:color w:val="000000"/>
          <w:sz w:val="32"/>
          <w:szCs w:val="32"/>
        </w:rPr>
      </w:pPr>
    </w:p>
    <w:p w14:paraId="5E783CCC" w14:textId="77777777" w:rsidR="006307BA" w:rsidRPr="006E1E82" w:rsidRDefault="006307BA" w:rsidP="006307BA">
      <w:pPr>
        <w:shd w:val="clear" w:color="auto" w:fill="C5E0B3" w:themeFill="accent6" w:themeFillTint="66"/>
        <w:rPr>
          <w:rFonts w:cs="Arial"/>
          <w:color w:val="000000"/>
          <w:sz w:val="32"/>
          <w:szCs w:val="32"/>
        </w:rPr>
      </w:pPr>
    </w:p>
    <w:p w14:paraId="31080CC4" w14:textId="77777777" w:rsidR="00B06069" w:rsidRPr="006E1E82" w:rsidRDefault="00B06069" w:rsidP="006307BA">
      <w:pPr>
        <w:shd w:val="clear" w:color="auto" w:fill="C5E0B3" w:themeFill="accent6" w:themeFillTint="66"/>
        <w:rPr>
          <w:rFonts w:cs="Arial"/>
          <w:color w:val="000000"/>
          <w:sz w:val="32"/>
          <w:szCs w:val="32"/>
        </w:rPr>
      </w:pPr>
    </w:p>
    <w:p w14:paraId="729FD0C6" w14:textId="77777777" w:rsidR="006307BA" w:rsidRPr="006E1E82" w:rsidRDefault="006307BA" w:rsidP="005E5BD0">
      <w:pPr>
        <w:rPr>
          <w:rFonts w:cs="Arial"/>
          <w:color w:val="000000"/>
          <w:sz w:val="32"/>
          <w:szCs w:val="32"/>
        </w:rPr>
        <w:sectPr w:rsidR="006307BA" w:rsidRPr="006E1E82" w:rsidSect="006307B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576" w:gutter="0"/>
          <w:pgNumType w:start="1"/>
          <w:cols w:space="720"/>
          <w:titlePg/>
          <w:docGrid w:linePitch="326"/>
        </w:sectPr>
      </w:pPr>
    </w:p>
    <w:p w14:paraId="582F9F0D" w14:textId="29017106" w:rsidR="00A749D2" w:rsidRDefault="00A749D2" w:rsidP="00A749D2">
      <w:pPr>
        <w:pStyle w:val="AttachmentHeading"/>
      </w:pPr>
      <w:r w:rsidRPr="00A749D2">
        <w:rPr>
          <w:rFonts w:ascii="Arial" w:hAnsi="Arial" w:cs="Arial"/>
          <w:sz w:val="32"/>
        </w:rPr>
        <w:lastRenderedPageBreak/>
        <w:t>Disclaimer</w:t>
      </w:r>
    </w:p>
    <w:p w14:paraId="157222FF" w14:textId="0D03F89E" w:rsidR="00A749D2" w:rsidRPr="00A749D2" w:rsidRDefault="0027351E" w:rsidP="001351B9">
      <w:pPr>
        <w:jc w:val="both"/>
        <w:rPr>
          <w:rFonts w:cs="Arial"/>
        </w:rPr>
      </w:pPr>
      <w:r w:rsidRPr="00E42C39">
        <w:rPr>
          <w:rFonts w:cs="Arial"/>
        </w:rPr>
        <w:t>This Model Tool is for informational and example purposes only. It should not merely be duplicated without consideration of an individual jurisdiction</w:t>
      </w:r>
      <w:r w:rsidR="002718DA">
        <w:rPr>
          <w:rFonts w:cs="Arial"/>
        </w:rPr>
        <w:t>, food recovery organization, food recovery service, or commercial edible food generator</w:t>
      </w:r>
      <w:r w:rsidRPr="00E42C39">
        <w:rPr>
          <w:rFonts w:cs="Arial"/>
        </w:rPr>
        <w:t xml:space="preserve">’s particular needs or circumstances. It is not intended to cover </w:t>
      </w:r>
      <w:proofErr w:type="gramStart"/>
      <w:r w:rsidRPr="00E42C39">
        <w:rPr>
          <w:rFonts w:cs="Arial"/>
        </w:rPr>
        <w:t>each and every</w:t>
      </w:r>
      <w:proofErr w:type="gramEnd"/>
      <w:r w:rsidRPr="00E42C39">
        <w:rPr>
          <w:rFonts w:cs="Arial"/>
        </w:rPr>
        <w:t xml:space="preserve"> situation, nor can it anticipate specific needs. In developing this Model Tool, CalRecycle and its consultants (HF&amp;H Consultants in conjunction with </w:t>
      </w:r>
      <w:r w:rsidR="007F7EE8" w:rsidRPr="00E42C39">
        <w:rPr>
          <w:rFonts w:cs="Arial"/>
        </w:rPr>
        <w:t>Diversion Strategies</w:t>
      </w:r>
      <w:r w:rsidRPr="00E42C39">
        <w:rPr>
          <w:rFonts w:cs="Arial"/>
        </w:rPr>
        <w:t xml:space="preserve">)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consultants make no representation that use of this Model Tool will ensure compliance with regulatory requirements. This Model Tool does not constitute legal advice. </w:t>
      </w:r>
      <w:r w:rsidR="002718DA">
        <w:rPr>
          <w:rFonts w:cs="Arial"/>
        </w:rPr>
        <w:t>Users of the Model Tool</w:t>
      </w:r>
      <w:r w:rsidRPr="00E42C39">
        <w:rPr>
          <w:rFonts w:cs="Arial"/>
        </w:rPr>
        <w:t xml:space="preserve"> are encouraged to seek legal counsel appropriate to their </w:t>
      </w:r>
      <w:proofErr w:type="gramStart"/>
      <w:r w:rsidRPr="00E42C39">
        <w:rPr>
          <w:rFonts w:cs="Arial"/>
        </w:rPr>
        <w:t>particular circumstances</w:t>
      </w:r>
      <w:proofErr w:type="gramEnd"/>
      <w:r w:rsidRPr="00E42C39">
        <w:rPr>
          <w:rFonts w:cs="Arial"/>
        </w:rPr>
        <w:t xml:space="preserve"> regarding compliance with regulatory requirements.</w:t>
      </w:r>
    </w:p>
    <w:p w14:paraId="4F680455" w14:textId="3AE4F437" w:rsidR="0027351E" w:rsidRDefault="00A749D2" w:rsidP="0027351E">
      <w:pPr>
        <w:pStyle w:val="NormalWeb"/>
        <w:spacing w:after="240"/>
        <w:jc w:val="both"/>
        <w:rPr>
          <w:rFonts w:cs="Arial"/>
          <w:sz w:val="27"/>
          <w:szCs w:val="27"/>
        </w:rPr>
      </w:pPr>
      <w:r>
        <w:rPr>
          <w:rFonts w:cs="Arial"/>
        </w:rPr>
        <w:br w:type="page"/>
      </w:r>
    </w:p>
    <w:p w14:paraId="507926E2" w14:textId="5C4D05A7" w:rsidR="006307BA" w:rsidRPr="006E1E82" w:rsidRDefault="006307BA" w:rsidP="00B06069">
      <w:pPr>
        <w:pStyle w:val="ExhibitHeading"/>
        <w:rPr>
          <w:rFonts w:ascii="Arial" w:hAnsi="Arial" w:cs="Arial"/>
        </w:rPr>
      </w:pPr>
      <w:r w:rsidRPr="006E1E82">
        <w:rPr>
          <w:rFonts w:ascii="Arial" w:hAnsi="Arial" w:cs="Arial"/>
        </w:rPr>
        <w:lastRenderedPageBreak/>
        <w:t>Acknowledgements</w:t>
      </w:r>
    </w:p>
    <w:p w14:paraId="1052ED99" w14:textId="6C656AC9" w:rsidR="00CB5E49" w:rsidRDefault="00CB5E49" w:rsidP="00CB5E49">
      <w:pPr>
        <w:pStyle w:val="BodyText"/>
      </w:pPr>
      <w:r>
        <w:t xml:space="preserve">This Model </w:t>
      </w:r>
      <w:r w:rsidR="00FF39E4">
        <w:t>Food Recovery</w:t>
      </w:r>
      <w:r>
        <w:t xml:space="preserve"> Agreement was prepared in partnership with CalRecycle</w:t>
      </w:r>
      <w:r w:rsidR="00A749D2">
        <w:t xml:space="preserve">, </w:t>
      </w:r>
      <w:r>
        <w:t>HF&amp;H Consultants</w:t>
      </w:r>
      <w:r w:rsidR="00536D58">
        <w:t>,</w:t>
      </w:r>
      <w:r w:rsidR="00A749D2">
        <w:t xml:space="preserve"> and Diversion Strategies</w:t>
      </w:r>
      <w:r>
        <w:t xml:space="preserve">, with review and input from a Resource Group of experts in a variety of fields and geographic areas of the </w:t>
      </w:r>
      <w:r w:rsidR="00BB33A4">
        <w:t>State</w:t>
      </w:r>
      <w:r>
        <w:t xml:space="preserve">. We would like to thank key members of the CalRecycle team and Resource Group members who contributed to this Model </w:t>
      </w:r>
      <w:r w:rsidR="00FF39E4">
        <w:t>Food Recovery</w:t>
      </w:r>
      <w:r>
        <w:t xml:space="preserve"> Agreement as follows:</w:t>
      </w:r>
    </w:p>
    <w:p w14:paraId="700ACA4F" w14:textId="77777777" w:rsidR="00E42C39" w:rsidRPr="00304A81" w:rsidRDefault="00E42C39" w:rsidP="00E42C39">
      <w:pPr>
        <w:pStyle w:val="BodyText"/>
        <w:rPr>
          <w:b/>
          <w:bCs/>
        </w:rPr>
      </w:pPr>
      <w:r w:rsidRPr="00304A81">
        <w:rPr>
          <w:b/>
          <w:bCs/>
        </w:rPr>
        <w:t>Resource Group</w:t>
      </w:r>
    </w:p>
    <w:p w14:paraId="6900232C" w14:textId="77777777" w:rsidR="00E42C39" w:rsidRPr="00760DE0" w:rsidRDefault="00E42C39" w:rsidP="00E42C39">
      <w:r w:rsidRPr="00760DE0">
        <w:t>Kelly Ash, California Grocers Association</w:t>
      </w:r>
    </w:p>
    <w:p w14:paraId="45522D2B" w14:textId="77777777" w:rsidR="00E42C39" w:rsidRPr="00760DE0" w:rsidRDefault="00E42C39" w:rsidP="00E42C39">
      <w:r w:rsidRPr="00760DE0">
        <w:t xml:space="preserve">Michael </w:t>
      </w:r>
      <w:proofErr w:type="spellStart"/>
      <w:r w:rsidRPr="00760DE0">
        <w:t>Balliet</w:t>
      </w:r>
      <w:proofErr w:type="spellEnd"/>
      <w:r w:rsidRPr="00760DE0">
        <w:t>, California Conference of Directors of Environmental Health</w:t>
      </w:r>
    </w:p>
    <w:p w14:paraId="7C9BB0D2" w14:textId="77777777" w:rsidR="00E42C39" w:rsidRPr="00760DE0" w:rsidRDefault="00E42C39" w:rsidP="00E42C39">
      <w:r w:rsidRPr="00760DE0">
        <w:t>Andrew Cheyne, California Association of Food Banks</w:t>
      </w:r>
    </w:p>
    <w:p w14:paraId="7BDB5F32" w14:textId="77777777" w:rsidR="00E42C39" w:rsidRPr="00760DE0" w:rsidRDefault="00E42C39" w:rsidP="00E42C39">
      <w:r w:rsidRPr="00760DE0">
        <w:t>Katie Hansen, California Restaurant Association</w:t>
      </w:r>
    </w:p>
    <w:p w14:paraId="29E00B8F" w14:textId="77777777" w:rsidR="00E42C39" w:rsidRPr="00760DE0" w:rsidRDefault="00E42C39" w:rsidP="00E42C39">
      <w:r w:rsidRPr="00760DE0">
        <w:t>Kat Larrowe, Alameda County Community Food Bank</w:t>
      </w:r>
    </w:p>
    <w:p w14:paraId="1328334F" w14:textId="77777777" w:rsidR="00E42C39" w:rsidRPr="00760DE0" w:rsidRDefault="00E42C39" w:rsidP="00E42C39">
      <w:r w:rsidRPr="00760DE0">
        <w:t xml:space="preserve">Carolyn </w:t>
      </w:r>
      <w:proofErr w:type="spellStart"/>
      <w:r w:rsidRPr="00760DE0">
        <w:t>Lasar</w:t>
      </w:r>
      <w:proofErr w:type="spellEnd"/>
      <w:r w:rsidRPr="00760DE0">
        <w:t>, SF Produce Market</w:t>
      </w:r>
    </w:p>
    <w:p w14:paraId="084526AF" w14:textId="77777777" w:rsidR="00E42C39" w:rsidRPr="00760DE0" w:rsidRDefault="00E42C39" w:rsidP="00E42C39">
      <w:r w:rsidRPr="00760DE0">
        <w:t xml:space="preserve">Mike </w:t>
      </w:r>
      <w:proofErr w:type="spellStart"/>
      <w:r w:rsidRPr="00760DE0">
        <w:t>Learakos</w:t>
      </w:r>
      <w:proofErr w:type="spellEnd"/>
      <w:r w:rsidRPr="00760DE0">
        <w:t xml:space="preserve">, </w:t>
      </w:r>
      <w:proofErr w:type="spellStart"/>
      <w:r w:rsidRPr="00760DE0">
        <w:t>WasteNot</w:t>
      </w:r>
      <w:proofErr w:type="spellEnd"/>
      <w:r w:rsidRPr="00760DE0">
        <w:t xml:space="preserve"> OC Coalition</w:t>
      </w:r>
    </w:p>
    <w:p w14:paraId="5FE9B7E7" w14:textId="77777777" w:rsidR="00E42C39" w:rsidRPr="00760DE0" w:rsidRDefault="00E42C39" w:rsidP="00E42C39">
      <w:r w:rsidRPr="00760DE0">
        <w:t>Jack Johnson, San Mateo County</w:t>
      </w:r>
    </w:p>
    <w:p w14:paraId="2440F8D4" w14:textId="77777777" w:rsidR="00E42C39" w:rsidRPr="00760DE0" w:rsidRDefault="00E42C39" w:rsidP="00E42C39">
      <w:proofErr w:type="spellStart"/>
      <w:r w:rsidRPr="00760DE0">
        <w:t>Kolin</w:t>
      </w:r>
      <w:proofErr w:type="spellEnd"/>
      <w:r w:rsidRPr="00760DE0">
        <w:t xml:space="preserve"> </w:t>
      </w:r>
      <w:proofErr w:type="spellStart"/>
      <w:r w:rsidRPr="00760DE0">
        <w:t>Smialek</w:t>
      </w:r>
      <w:proofErr w:type="spellEnd"/>
      <w:r w:rsidRPr="00760DE0">
        <w:t xml:space="preserve">, </w:t>
      </w:r>
      <w:proofErr w:type="spellStart"/>
      <w:r w:rsidRPr="00760DE0">
        <w:t>Copia</w:t>
      </w:r>
      <w:proofErr w:type="spellEnd"/>
    </w:p>
    <w:p w14:paraId="6B96A3AC" w14:textId="77777777" w:rsidR="00E42C39" w:rsidRPr="00760DE0" w:rsidRDefault="00E42C39" w:rsidP="00E42C39">
      <w:r w:rsidRPr="00760DE0">
        <w:t>Jeffrey Warren, El Dorado County</w:t>
      </w:r>
    </w:p>
    <w:p w14:paraId="0D11E257" w14:textId="77777777" w:rsidR="00E42C39" w:rsidRPr="006E1E82" w:rsidRDefault="00E42C39" w:rsidP="00E42C39">
      <w:r w:rsidRPr="00760DE0">
        <w:t>Monica White, Edgar &amp; Associates</w:t>
      </w:r>
    </w:p>
    <w:p w14:paraId="3BDE1078" w14:textId="77777777" w:rsidR="00E42C39" w:rsidRDefault="00E42C39" w:rsidP="00760DE0">
      <w:pPr>
        <w:pStyle w:val="BodyText"/>
        <w:rPr>
          <w:b/>
        </w:rPr>
      </w:pPr>
    </w:p>
    <w:p w14:paraId="018617FD" w14:textId="0DF877E9" w:rsidR="00CB5E49" w:rsidRPr="00CB5E49" w:rsidRDefault="00CB5E49" w:rsidP="00760DE0">
      <w:pPr>
        <w:pStyle w:val="BodyText"/>
        <w:rPr>
          <w:b/>
        </w:rPr>
      </w:pPr>
      <w:r w:rsidRPr="00CB15BD">
        <w:rPr>
          <w:b/>
        </w:rPr>
        <w:t>CalRecycle</w:t>
      </w:r>
    </w:p>
    <w:p w14:paraId="7C3471F0" w14:textId="77777777" w:rsidR="00760DE0" w:rsidRPr="00C05092" w:rsidRDefault="00760DE0" w:rsidP="00760DE0">
      <w:pPr>
        <w:jc w:val="both"/>
        <w:rPr>
          <w:rFonts w:eastAsia="Times"/>
        </w:rPr>
      </w:pPr>
      <w:r w:rsidRPr="00C05092">
        <w:rPr>
          <w:rFonts w:eastAsia="Times"/>
        </w:rPr>
        <w:t>Elliot Block, Chief Counsel</w:t>
      </w:r>
    </w:p>
    <w:p w14:paraId="0303ED3E" w14:textId="77777777" w:rsidR="00760DE0" w:rsidRPr="00C05092" w:rsidRDefault="00760DE0" w:rsidP="00760DE0">
      <w:pPr>
        <w:jc w:val="both"/>
        <w:rPr>
          <w:rFonts w:eastAsia="Times"/>
        </w:rPr>
      </w:pPr>
      <w:r w:rsidRPr="00C05092">
        <w:rPr>
          <w:rFonts w:eastAsia="Times"/>
        </w:rPr>
        <w:t>Martine Boswell, Environmental Scientist</w:t>
      </w:r>
    </w:p>
    <w:p w14:paraId="48B10A1C" w14:textId="77777777" w:rsidR="00760DE0" w:rsidRPr="00C05092" w:rsidRDefault="00760DE0" w:rsidP="00760DE0">
      <w:pPr>
        <w:jc w:val="both"/>
        <w:rPr>
          <w:rFonts w:eastAsia="Times"/>
        </w:rPr>
      </w:pPr>
      <w:r w:rsidRPr="00C05092">
        <w:rPr>
          <w:rFonts w:eastAsia="Times"/>
        </w:rPr>
        <w:t>Hank Brady, SB 1383 Manager</w:t>
      </w:r>
    </w:p>
    <w:p w14:paraId="4ADDC2EB" w14:textId="77777777" w:rsidR="00760DE0" w:rsidRPr="00C05092" w:rsidRDefault="00760DE0" w:rsidP="00760DE0">
      <w:pPr>
        <w:jc w:val="both"/>
        <w:rPr>
          <w:rFonts w:eastAsia="Times"/>
        </w:rPr>
      </w:pPr>
      <w:r w:rsidRPr="00C05092">
        <w:rPr>
          <w:rFonts w:eastAsia="Times"/>
        </w:rPr>
        <w:t>Harllee Branch, Assistant Chief Counsel</w:t>
      </w:r>
    </w:p>
    <w:p w14:paraId="388B8DAF" w14:textId="77777777" w:rsidR="00760DE0" w:rsidRDefault="00760DE0" w:rsidP="00760DE0">
      <w:pPr>
        <w:jc w:val="both"/>
        <w:rPr>
          <w:rFonts w:eastAsia="Times"/>
        </w:rPr>
      </w:pPr>
      <w:r w:rsidRPr="00C05092">
        <w:rPr>
          <w:rFonts w:eastAsia="Times"/>
        </w:rPr>
        <w:t xml:space="preserve">Tamar Dyson, Senior Staff Counsel </w:t>
      </w:r>
    </w:p>
    <w:p w14:paraId="5CC74405" w14:textId="77777777" w:rsidR="00760DE0" w:rsidRPr="00C05092" w:rsidRDefault="00760DE0" w:rsidP="00760DE0">
      <w:pPr>
        <w:jc w:val="both"/>
        <w:rPr>
          <w:rFonts w:eastAsia="Times"/>
        </w:rPr>
      </w:pPr>
      <w:r>
        <w:rPr>
          <w:rFonts w:eastAsia="Times"/>
        </w:rPr>
        <w:t>Christina Files, Information Officer (Specialist)</w:t>
      </w:r>
    </w:p>
    <w:p w14:paraId="63895EAA" w14:textId="6365F849" w:rsidR="00760DE0" w:rsidRDefault="00760DE0" w:rsidP="00760DE0">
      <w:pPr>
        <w:jc w:val="both"/>
        <w:rPr>
          <w:rFonts w:eastAsia="Times"/>
        </w:rPr>
      </w:pPr>
      <w:r w:rsidRPr="00C05092">
        <w:rPr>
          <w:rFonts w:eastAsia="Times"/>
        </w:rPr>
        <w:t>Cara Morgan, Environmental Program Manager</w:t>
      </w:r>
      <w:r w:rsidR="00AD30D0">
        <w:rPr>
          <w:rFonts w:eastAsia="Times"/>
        </w:rPr>
        <w:t xml:space="preserve"> II</w:t>
      </w:r>
    </w:p>
    <w:p w14:paraId="59F306EC" w14:textId="32A12192" w:rsidR="00570242" w:rsidRPr="00C05092" w:rsidRDefault="00570242" w:rsidP="00570242">
      <w:pPr>
        <w:pStyle w:val="BodyText"/>
        <w:spacing w:after="0"/>
      </w:pPr>
      <w:r>
        <w:t>Leticia Murphy, Office Technician</w:t>
      </w:r>
    </w:p>
    <w:p w14:paraId="28017A59" w14:textId="77777777" w:rsidR="00760DE0" w:rsidRPr="00C05092" w:rsidRDefault="00760DE0" w:rsidP="00760DE0">
      <w:pPr>
        <w:jc w:val="both"/>
        <w:rPr>
          <w:rFonts w:eastAsia="Times"/>
        </w:rPr>
      </w:pPr>
      <w:r w:rsidRPr="00C05092">
        <w:rPr>
          <w:rFonts w:eastAsia="Times"/>
        </w:rPr>
        <w:t>Kyle Pogue, Environmental Program Manager</w:t>
      </w:r>
    </w:p>
    <w:p w14:paraId="5BBF72F6" w14:textId="77777777" w:rsidR="00760DE0" w:rsidRPr="00C05092" w:rsidRDefault="00760DE0" w:rsidP="00760DE0">
      <w:pPr>
        <w:spacing w:after="240"/>
        <w:jc w:val="both"/>
        <w:rPr>
          <w:rFonts w:eastAsia="Times"/>
          <w:b/>
        </w:rPr>
      </w:pPr>
      <w:r w:rsidRPr="00C05092">
        <w:rPr>
          <w:rFonts w:eastAsia="Times"/>
        </w:rPr>
        <w:t>Ashlee Yee, Senior Environmental Scientist (Specialist)</w:t>
      </w:r>
    </w:p>
    <w:p w14:paraId="1FB19494" w14:textId="77777777" w:rsidR="00E63B23" w:rsidRPr="006E1E82" w:rsidRDefault="00E63B23" w:rsidP="008D633E">
      <w:pPr>
        <w:pStyle w:val="BodyText"/>
      </w:pPr>
    </w:p>
    <w:p w14:paraId="1D134B66" w14:textId="707E4F2B" w:rsidR="0039698D" w:rsidRDefault="0039698D" w:rsidP="0039698D">
      <w:pPr>
        <w:pStyle w:val="BodyText"/>
      </w:pPr>
    </w:p>
    <w:p w14:paraId="260FE15C" w14:textId="77777777" w:rsidR="0039698D" w:rsidRPr="0039698D" w:rsidRDefault="0039698D" w:rsidP="0039698D">
      <w:pPr>
        <w:rPr>
          <w:rFonts w:cs="Arial"/>
        </w:rPr>
        <w:sectPr w:rsidR="0039698D" w:rsidRPr="0039698D" w:rsidSect="00356275">
          <w:headerReference w:type="default" r:id="rId19"/>
          <w:footerReference w:type="default" r:id="rId20"/>
          <w:headerReference w:type="first" r:id="rId21"/>
          <w:footerReference w:type="first" r:id="rId22"/>
          <w:pgSz w:w="12240" w:h="15840" w:code="1"/>
          <w:pgMar w:top="1440" w:right="1440" w:bottom="1440" w:left="1440" w:header="720" w:footer="576" w:gutter="0"/>
          <w:pgNumType w:start="1"/>
          <w:cols w:space="720"/>
          <w:titlePg/>
          <w:docGrid w:linePitch="326"/>
        </w:sectPr>
      </w:pPr>
    </w:p>
    <w:p w14:paraId="2604685B" w14:textId="77777777" w:rsidR="00B22003" w:rsidRPr="00AB3C08" w:rsidRDefault="00B22003" w:rsidP="007C55DD">
      <w:pPr>
        <w:pStyle w:val="BodyText"/>
        <w:jc w:val="center"/>
        <w:rPr>
          <w:i/>
        </w:rPr>
      </w:pPr>
    </w:p>
    <w:p w14:paraId="1224250E" w14:textId="77777777" w:rsidR="00B22003" w:rsidRPr="00AB3C08" w:rsidRDefault="00B22003" w:rsidP="007C55DD">
      <w:pPr>
        <w:pStyle w:val="BodyText"/>
        <w:jc w:val="center"/>
        <w:rPr>
          <w:i/>
        </w:rPr>
      </w:pPr>
    </w:p>
    <w:p w14:paraId="0FAE5431" w14:textId="77777777" w:rsidR="00B22003" w:rsidRPr="00AB3C08" w:rsidRDefault="00B22003" w:rsidP="007C55DD">
      <w:pPr>
        <w:pStyle w:val="BodyText"/>
        <w:jc w:val="center"/>
        <w:rPr>
          <w:i/>
        </w:rPr>
      </w:pPr>
    </w:p>
    <w:p w14:paraId="2DE0A7EE" w14:textId="77777777" w:rsidR="00B22003" w:rsidRPr="00AB3C08" w:rsidRDefault="00B22003" w:rsidP="007C55DD">
      <w:pPr>
        <w:pStyle w:val="BodyText"/>
        <w:jc w:val="center"/>
        <w:rPr>
          <w:i/>
        </w:rPr>
      </w:pPr>
      <w:r w:rsidRPr="00AB3C08">
        <w:rPr>
          <w:i/>
        </w:rPr>
        <w:t>This page intentionally left blank</w:t>
      </w:r>
    </w:p>
    <w:p w14:paraId="1E971DEB" w14:textId="77777777" w:rsidR="00B22003" w:rsidRDefault="00B22003" w:rsidP="007C55DD">
      <w:pPr>
        <w:pStyle w:val="BodyText"/>
      </w:pPr>
    </w:p>
    <w:p w14:paraId="26638CA6" w14:textId="77777777" w:rsidR="00B22003" w:rsidRDefault="00B22003" w:rsidP="007C55DD">
      <w:pPr>
        <w:pStyle w:val="LikeHeading1"/>
        <w:sectPr w:rsidR="00B22003" w:rsidSect="007C55DD">
          <w:headerReference w:type="default" r:id="rId23"/>
          <w:footerReference w:type="default" r:id="rId24"/>
          <w:pgSz w:w="12240" w:h="15840"/>
          <w:pgMar w:top="1440" w:right="1440" w:bottom="1440" w:left="1440" w:header="720" w:footer="720" w:gutter="0"/>
          <w:pgNumType w:fmt="lowerRoman" w:start="1"/>
          <w:cols w:space="720"/>
          <w:docGrid w:linePitch="360"/>
        </w:sectPr>
      </w:pPr>
    </w:p>
    <w:p w14:paraId="1F3D18C7" w14:textId="77777777" w:rsidR="001D255F" w:rsidRPr="004301B7" w:rsidRDefault="001D255F" w:rsidP="001D255F">
      <w:pPr>
        <w:pStyle w:val="Title"/>
      </w:pPr>
      <w:r w:rsidRPr="004301B7">
        <w:lastRenderedPageBreak/>
        <w:t xml:space="preserve">Guidance </w:t>
      </w:r>
      <w:r>
        <w:br/>
      </w:r>
      <w:r w:rsidRPr="004301B7">
        <w:t>Tabl</w:t>
      </w:r>
      <w:r>
        <w:t>e</w:t>
      </w:r>
      <w:r w:rsidRPr="004301B7">
        <w:t xml:space="preserve"> of Contents</w:t>
      </w:r>
    </w:p>
    <w:p w14:paraId="2DFD8F53" w14:textId="77777777" w:rsidR="00A057DD" w:rsidRDefault="001D255F">
      <w:pPr>
        <w:pStyle w:val="TOC1"/>
        <w:rPr>
          <w:rFonts w:asciiTheme="minorHAnsi" w:eastAsiaTheme="minorEastAsia" w:hAnsiTheme="minorHAnsi" w:cstheme="minorBidi"/>
          <w:b w:val="0"/>
          <w:bCs w:val="0"/>
          <w:caps w:val="0"/>
          <w:sz w:val="22"/>
          <w:szCs w:val="22"/>
        </w:rPr>
      </w:pPr>
      <w:r>
        <w:rPr>
          <w:i/>
          <w:color w:val="000000" w:themeColor="text1"/>
        </w:rPr>
        <w:fldChar w:fldCharType="begin"/>
      </w:r>
      <w:r>
        <w:rPr>
          <w:i/>
        </w:rPr>
        <w:instrText xml:space="preserve"> TOC \h \z \t "Guidance H1,1,Guidance H2,2" </w:instrText>
      </w:r>
      <w:r>
        <w:rPr>
          <w:i/>
          <w:color w:val="000000" w:themeColor="text1"/>
        </w:rPr>
        <w:fldChar w:fldCharType="separate"/>
      </w:r>
      <w:hyperlink w:anchor="_Toc46916362" w:history="1">
        <w:r w:rsidR="00A057DD" w:rsidRPr="00847477">
          <w:rPr>
            <w:rStyle w:val="Hyperlink"/>
          </w:rPr>
          <w:t>Introduction</w:t>
        </w:r>
        <w:r w:rsidR="00A057DD">
          <w:rPr>
            <w:webHidden/>
          </w:rPr>
          <w:tab/>
        </w:r>
        <w:r w:rsidR="00A057DD">
          <w:rPr>
            <w:webHidden/>
          </w:rPr>
          <w:fldChar w:fldCharType="begin"/>
        </w:r>
        <w:r w:rsidR="00A057DD">
          <w:rPr>
            <w:webHidden/>
          </w:rPr>
          <w:instrText xml:space="preserve"> PAGEREF _Toc46916362 \h </w:instrText>
        </w:r>
        <w:r w:rsidR="00A057DD">
          <w:rPr>
            <w:webHidden/>
          </w:rPr>
        </w:r>
        <w:r w:rsidR="00A057DD">
          <w:rPr>
            <w:webHidden/>
          </w:rPr>
          <w:fldChar w:fldCharType="separate"/>
        </w:r>
        <w:r w:rsidR="00A057DD">
          <w:rPr>
            <w:webHidden/>
          </w:rPr>
          <w:t>1</w:t>
        </w:r>
        <w:r w:rsidR="00A057DD">
          <w:rPr>
            <w:webHidden/>
          </w:rPr>
          <w:fldChar w:fldCharType="end"/>
        </w:r>
      </w:hyperlink>
    </w:p>
    <w:p w14:paraId="7370290F" w14:textId="77777777" w:rsidR="00A057DD" w:rsidRDefault="00C04D8A">
      <w:pPr>
        <w:pStyle w:val="TOC1"/>
        <w:rPr>
          <w:rFonts w:asciiTheme="minorHAnsi" w:eastAsiaTheme="minorEastAsia" w:hAnsiTheme="minorHAnsi" w:cstheme="minorBidi"/>
          <w:b w:val="0"/>
          <w:bCs w:val="0"/>
          <w:caps w:val="0"/>
          <w:sz w:val="22"/>
          <w:szCs w:val="22"/>
        </w:rPr>
      </w:pPr>
      <w:hyperlink w:anchor="_Toc46916363" w:history="1">
        <w:r w:rsidR="00A057DD" w:rsidRPr="00847477">
          <w:rPr>
            <w:rStyle w:val="Hyperlink"/>
          </w:rPr>
          <w:t>Important Considerations</w:t>
        </w:r>
        <w:r w:rsidR="00A057DD">
          <w:rPr>
            <w:webHidden/>
          </w:rPr>
          <w:tab/>
        </w:r>
        <w:r w:rsidR="00A057DD">
          <w:rPr>
            <w:webHidden/>
          </w:rPr>
          <w:fldChar w:fldCharType="begin"/>
        </w:r>
        <w:r w:rsidR="00A057DD">
          <w:rPr>
            <w:webHidden/>
          </w:rPr>
          <w:instrText xml:space="preserve"> PAGEREF _Toc46916363 \h </w:instrText>
        </w:r>
        <w:r w:rsidR="00A057DD">
          <w:rPr>
            <w:webHidden/>
          </w:rPr>
        </w:r>
        <w:r w:rsidR="00A057DD">
          <w:rPr>
            <w:webHidden/>
          </w:rPr>
          <w:fldChar w:fldCharType="separate"/>
        </w:r>
        <w:r w:rsidR="00A057DD">
          <w:rPr>
            <w:webHidden/>
          </w:rPr>
          <w:t>2</w:t>
        </w:r>
        <w:r w:rsidR="00A057DD">
          <w:rPr>
            <w:webHidden/>
          </w:rPr>
          <w:fldChar w:fldCharType="end"/>
        </w:r>
      </w:hyperlink>
    </w:p>
    <w:p w14:paraId="30E41059" w14:textId="77777777" w:rsidR="00A057DD" w:rsidRDefault="00C04D8A">
      <w:pPr>
        <w:pStyle w:val="TOC1"/>
        <w:rPr>
          <w:rFonts w:asciiTheme="minorHAnsi" w:eastAsiaTheme="minorEastAsia" w:hAnsiTheme="minorHAnsi" w:cstheme="minorBidi"/>
          <w:b w:val="0"/>
          <w:bCs w:val="0"/>
          <w:caps w:val="0"/>
          <w:sz w:val="22"/>
          <w:szCs w:val="22"/>
        </w:rPr>
      </w:pPr>
      <w:hyperlink w:anchor="_Toc46916364" w:history="1">
        <w:r w:rsidR="00A057DD" w:rsidRPr="00847477">
          <w:rPr>
            <w:rStyle w:val="Hyperlink"/>
          </w:rPr>
          <w:t>Customization Considerations</w:t>
        </w:r>
        <w:r w:rsidR="00A057DD">
          <w:rPr>
            <w:webHidden/>
          </w:rPr>
          <w:tab/>
        </w:r>
        <w:r w:rsidR="00A057DD">
          <w:rPr>
            <w:webHidden/>
          </w:rPr>
          <w:fldChar w:fldCharType="begin"/>
        </w:r>
        <w:r w:rsidR="00A057DD">
          <w:rPr>
            <w:webHidden/>
          </w:rPr>
          <w:instrText xml:space="preserve"> PAGEREF _Toc46916364 \h </w:instrText>
        </w:r>
        <w:r w:rsidR="00A057DD">
          <w:rPr>
            <w:webHidden/>
          </w:rPr>
        </w:r>
        <w:r w:rsidR="00A057DD">
          <w:rPr>
            <w:webHidden/>
          </w:rPr>
          <w:fldChar w:fldCharType="separate"/>
        </w:r>
        <w:r w:rsidR="00A057DD">
          <w:rPr>
            <w:webHidden/>
          </w:rPr>
          <w:t>2</w:t>
        </w:r>
        <w:r w:rsidR="00A057DD">
          <w:rPr>
            <w:webHidden/>
          </w:rPr>
          <w:fldChar w:fldCharType="end"/>
        </w:r>
      </w:hyperlink>
    </w:p>
    <w:p w14:paraId="3853EF63"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65" w:history="1">
        <w:r w:rsidR="00A057DD" w:rsidRPr="00847477">
          <w:rPr>
            <w:rStyle w:val="Hyperlink"/>
            <w:noProof/>
          </w:rPr>
          <w:t>1.</w:t>
        </w:r>
        <w:r w:rsidR="00A057DD">
          <w:rPr>
            <w:rFonts w:asciiTheme="minorHAnsi" w:eastAsiaTheme="minorEastAsia" w:hAnsiTheme="minorHAnsi" w:cstheme="minorBidi"/>
            <w:noProof/>
            <w:sz w:val="22"/>
            <w:szCs w:val="22"/>
          </w:rPr>
          <w:tab/>
        </w:r>
        <w:r w:rsidR="00A057DD" w:rsidRPr="00847477">
          <w:rPr>
            <w:rStyle w:val="Hyperlink"/>
            <w:noProof/>
          </w:rPr>
          <w:t>Guidance and Option Notes</w:t>
        </w:r>
        <w:r w:rsidR="00A057DD">
          <w:rPr>
            <w:noProof/>
            <w:webHidden/>
          </w:rPr>
          <w:tab/>
        </w:r>
        <w:r w:rsidR="00A057DD">
          <w:rPr>
            <w:noProof/>
            <w:webHidden/>
          </w:rPr>
          <w:fldChar w:fldCharType="begin"/>
        </w:r>
        <w:r w:rsidR="00A057DD">
          <w:rPr>
            <w:noProof/>
            <w:webHidden/>
          </w:rPr>
          <w:instrText xml:space="preserve"> PAGEREF _Toc46916365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071386A1"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66" w:history="1">
        <w:r w:rsidR="00A057DD" w:rsidRPr="00847477">
          <w:rPr>
            <w:rStyle w:val="Hyperlink"/>
            <w:noProof/>
          </w:rPr>
          <w:t>2.</w:t>
        </w:r>
        <w:r w:rsidR="00A057DD">
          <w:rPr>
            <w:rFonts w:asciiTheme="minorHAnsi" w:eastAsiaTheme="minorEastAsia" w:hAnsiTheme="minorHAnsi" w:cstheme="minorBidi"/>
            <w:noProof/>
            <w:sz w:val="22"/>
            <w:szCs w:val="22"/>
          </w:rPr>
          <w:tab/>
        </w:r>
        <w:r w:rsidR="00A057DD" w:rsidRPr="00847477">
          <w:rPr>
            <w:rStyle w:val="Hyperlink"/>
            <w:noProof/>
          </w:rPr>
          <w:t>Adaptability of the Model to a Variety of Transaction Types</w:t>
        </w:r>
        <w:r w:rsidR="00A057DD">
          <w:rPr>
            <w:noProof/>
            <w:webHidden/>
          </w:rPr>
          <w:tab/>
        </w:r>
        <w:r w:rsidR="00A057DD">
          <w:rPr>
            <w:noProof/>
            <w:webHidden/>
          </w:rPr>
          <w:fldChar w:fldCharType="begin"/>
        </w:r>
        <w:r w:rsidR="00A057DD">
          <w:rPr>
            <w:noProof/>
            <w:webHidden/>
          </w:rPr>
          <w:instrText xml:space="preserve"> PAGEREF _Toc46916366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132083EA"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67" w:history="1">
        <w:r w:rsidR="00A057DD" w:rsidRPr="00847477">
          <w:rPr>
            <w:rStyle w:val="Hyperlink"/>
            <w:noProof/>
          </w:rPr>
          <w:t>3.</w:t>
        </w:r>
        <w:r w:rsidR="00A057DD">
          <w:rPr>
            <w:rFonts w:asciiTheme="minorHAnsi" w:eastAsiaTheme="minorEastAsia" w:hAnsiTheme="minorHAnsi" w:cstheme="minorBidi"/>
            <w:noProof/>
            <w:sz w:val="22"/>
            <w:szCs w:val="22"/>
          </w:rPr>
          <w:tab/>
        </w:r>
        <w:r w:rsidR="00A057DD" w:rsidRPr="00847477">
          <w:rPr>
            <w:rStyle w:val="Hyperlink"/>
            <w:noProof/>
          </w:rPr>
          <w:t>Solutions for Rejected Food</w:t>
        </w:r>
        <w:r w:rsidR="00A057DD">
          <w:rPr>
            <w:noProof/>
            <w:webHidden/>
          </w:rPr>
          <w:tab/>
        </w:r>
        <w:r w:rsidR="00A057DD">
          <w:rPr>
            <w:noProof/>
            <w:webHidden/>
          </w:rPr>
          <w:fldChar w:fldCharType="begin"/>
        </w:r>
        <w:r w:rsidR="00A057DD">
          <w:rPr>
            <w:noProof/>
            <w:webHidden/>
          </w:rPr>
          <w:instrText xml:space="preserve"> PAGEREF _Toc46916367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61716F0A"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68" w:history="1">
        <w:r w:rsidR="00A057DD" w:rsidRPr="00847477">
          <w:rPr>
            <w:rStyle w:val="Hyperlink"/>
            <w:noProof/>
          </w:rPr>
          <w:t>4.</w:t>
        </w:r>
        <w:r w:rsidR="00A057DD">
          <w:rPr>
            <w:rFonts w:asciiTheme="minorHAnsi" w:eastAsiaTheme="minorEastAsia" w:hAnsiTheme="minorHAnsi" w:cstheme="minorBidi"/>
            <w:noProof/>
            <w:sz w:val="22"/>
            <w:szCs w:val="22"/>
          </w:rPr>
          <w:tab/>
        </w:r>
        <w:r w:rsidR="00A057DD" w:rsidRPr="00847477">
          <w:rPr>
            <w:rStyle w:val="Hyperlink"/>
            <w:noProof/>
          </w:rPr>
          <w:t>Alignment of Defined Terms</w:t>
        </w:r>
        <w:r w:rsidR="00A057DD">
          <w:rPr>
            <w:noProof/>
            <w:webHidden/>
          </w:rPr>
          <w:tab/>
        </w:r>
        <w:r w:rsidR="00A057DD">
          <w:rPr>
            <w:noProof/>
            <w:webHidden/>
          </w:rPr>
          <w:fldChar w:fldCharType="begin"/>
        </w:r>
        <w:r w:rsidR="00A057DD">
          <w:rPr>
            <w:noProof/>
            <w:webHidden/>
          </w:rPr>
          <w:instrText xml:space="preserve"> PAGEREF _Toc46916368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7BDB3F7"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69" w:history="1">
        <w:r w:rsidR="00A057DD" w:rsidRPr="00847477">
          <w:rPr>
            <w:rStyle w:val="Hyperlink"/>
            <w:noProof/>
          </w:rPr>
          <w:t>5.</w:t>
        </w:r>
        <w:r w:rsidR="00A057DD">
          <w:rPr>
            <w:rFonts w:asciiTheme="minorHAnsi" w:eastAsiaTheme="minorEastAsia" w:hAnsiTheme="minorHAnsi" w:cstheme="minorBidi"/>
            <w:noProof/>
            <w:sz w:val="22"/>
            <w:szCs w:val="22"/>
          </w:rPr>
          <w:tab/>
        </w:r>
        <w:r w:rsidR="00A057DD" w:rsidRPr="00847477">
          <w:rPr>
            <w:rStyle w:val="Hyperlink"/>
            <w:noProof/>
          </w:rPr>
          <w:t>Food Handling/Food Safety Certifications</w:t>
        </w:r>
        <w:r w:rsidR="00A057DD">
          <w:rPr>
            <w:noProof/>
            <w:webHidden/>
          </w:rPr>
          <w:tab/>
        </w:r>
        <w:r w:rsidR="00A057DD">
          <w:rPr>
            <w:noProof/>
            <w:webHidden/>
          </w:rPr>
          <w:fldChar w:fldCharType="begin"/>
        </w:r>
        <w:r w:rsidR="00A057DD">
          <w:rPr>
            <w:noProof/>
            <w:webHidden/>
          </w:rPr>
          <w:instrText xml:space="preserve"> PAGEREF _Toc46916369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3ADE2B3"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70" w:history="1">
        <w:r w:rsidR="00A057DD" w:rsidRPr="00847477">
          <w:rPr>
            <w:rStyle w:val="Hyperlink"/>
            <w:noProof/>
          </w:rPr>
          <w:t>6.</w:t>
        </w:r>
        <w:r w:rsidR="00A057DD">
          <w:rPr>
            <w:rFonts w:asciiTheme="minorHAnsi" w:eastAsiaTheme="minorEastAsia" w:hAnsiTheme="minorHAnsi" w:cstheme="minorBidi"/>
            <w:noProof/>
            <w:sz w:val="22"/>
            <w:szCs w:val="22"/>
          </w:rPr>
          <w:tab/>
        </w:r>
        <w:r w:rsidR="00A057DD" w:rsidRPr="00847477">
          <w:rPr>
            <w:rStyle w:val="Hyperlink"/>
            <w:noProof/>
          </w:rPr>
          <w:t>Food Waste Source Reduction</w:t>
        </w:r>
        <w:r w:rsidR="00A057DD">
          <w:rPr>
            <w:noProof/>
            <w:webHidden/>
          </w:rPr>
          <w:tab/>
        </w:r>
        <w:r w:rsidR="00A057DD">
          <w:rPr>
            <w:noProof/>
            <w:webHidden/>
          </w:rPr>
          <w:fldChar w:fldCharType="begin"/>
        </w:r>
        <w:r w:rsidR="00A057DD">
          <w:rPr>
            <w:noProof/>
            <w:webHidden/>
          </w:rPr>
          <w:instrText xml:space="preserve"> PAGEREF _Toc46916370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60DEA9F1"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71" w:history="1">
        <w:r w:rsidR="00A057DD" w:rsidRPr="00847477">
          <w:rPr>
            <w:rStyle w:val="Hyperlink"/>
            <w:noProof/>
          </w:rPr>
          <w:t>7.</w:t>
        </w:r>
        <w:r w:rsidR="00A057DD">
          <w:rPr>
            <w:rFonts w:asciiTheme="minorHAnsi" w:eastAsiaTheme="minorEastAsia" w:hAnsiTheme="minorHAnsi" w:cstheme="minorBidi"/>
            <w:noProof/>
            <w:sz w:val="22"/>
            <w:szCs w:val="22"/>
          </w:rPr>
          <w:tab/>
        </w:r>
        <w:r w:rsidR="00A057DD" w:rsidRPr="00847477">
          <w:rPr>
            <w:rStyle w:val="Hyperlink"/>
            <w:noProof/>
          </w:rPr>
          <w:t>Non-Food Items</w:t>
        </w:r>
        <w:r w:rsidR="00A057DD">
          <w:rPr>
            <w:noProof/>
            <w:webHidden/>
          </w:rPr>
          <w:tab/>
        </w:r>
        <w:r w:rsidR="00A057DD">
          <w:rPr>
            <w:noProof/>
            <w:webHidden/>
          </w:rPr>
          <w:fldChar w:fldCharType="begin"/>
        </w:r>
        <w:r w:rsidR="00A057DD">
          <w:rPr>
            <w:noProof/>
            <w:webHidden/>
          </w:rPr>
          <w:instrText xml:space="preserve"> PAGEREF _Toc46916371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92A763D" w14:textId="77777777" w:rsidR="00A057DD" w:rsidRDefault="00C04D8A">
      <w:pPr>
        <w:pStyle w:val="TOC2"/>
        <w:tabs>
          <w:tab w:val="left" w:pos="880"/>
          <w:tab w:val="right" w:leader="dot" w:pos="9350"/>
        </w:tabs>
        <w:rPr>
          <w:rFonts w:asciiTheme="minorHAnsi" w:eastAsiaTheme="minorEastAsia" w:hAnsiTheme="minorHAnsi" w:cstheme="minorBidi"/>
          <w:noProof/>
          <w:sz w:val="22"/>
          <w:szCs w:val="22"/>
        </w:rPr>
      </w:pPr>
      <w:hyperlink w:anchor="_Toc46916372" w:history="1">
        <w:r w:rsidR="00A057DD" w:rsidRPr="00847477">
          <w:rPr>
            <w:rStyle w:val="Hyperlink"/>
            <w:noProof/>
          </w:rPr>
          <w:t>8.</w:t>
        </w:r>
        <w:r w:rsidR="00A057DD">
          <w:rPr>
            <w:rFonts w:asciiTheme="minorHAnsi" w:eastAsiaTheme="minorEastAsia" w:hAnsiTheme="minorHAnsi" w:cstheme="minorBidi"/>
            <w:noProof/>
            <w:sz w:val="22"/>
            <w:szCs w:val="22"/>
          </w:rPr>
          <w:tab/>
        </w:r>
        <w:r w:rsidR="00A057DD" w:rsidRPr="00847477">
          <w:rPr>
            <w:rStyle w:val="Hyperlink"/>
            <w:noProof/>
          </w:rPr>
          <w:t>Reference to Local, State, and Federal Regulations</w:t>
        </w:r>
        <w:r w:rsidR="00A057DD">
          <w:rPr>
            <w:noProof/>
            <w:webHidden/>
          </w:rPr>
          <w:tab/>
        </w:r>
        <w:r w:rsidR="00A057DD">
          <w:rPr>
            <w:noProof/>
            <w:webHidden/>
          </w:rPr>
          <w:fldChar w:fldCharType="begin"/>
        </w:r>
        <w:r w:rsidR="00A057DD">
          <w:rPr>
            <w:noProof/>
            <w:webHidden/>
          </w:rPr>
          <w:instrText xml:space="preserve"> PAGEREF _Toc46916372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4D06ED62" w14:textId="77777777" w:rsidR="00A057DD" w:rsidRDefault="00C04D8A">
      <w:pPr>
        <w:pStyle w:val="TOC1"/>
        <w:rPr>
          <w:rFonts w:asciiTheme="minorHAnsi" w:eastAsiaTheme="minorEastAsia" w:hAnsiTheme="minorHAnsi" w:cstheme="minorBidi"/>
          <w:b w:val="0"/>
          <w:bCs w:val="0"/>
          <w:caps w:val="0"/>
          <w:sz w:val="22"/>
          <w:szCs w:val="22"/>
        </w:rPr>
      </w:pPr>
      <w:hyperlink w:anchor="_Toc46916373" w:history="1">
        <w:r w:rsidR="00A057DD" w:rsidRPr="00847477">
          <w:rPr>
            <w:rStyle w:val="Hyperlink"/>
          </w:rPr>
          <w:t>Additional Tips For Using The Model</w:t>
        </w:r>
        <w:r w:rsidR="00A057DD">
          <w:rPr>
            <w:webHidden/>
          </w:rPr>
          <w:tab/>
        </w:r>
        <w:r w:rsidR="00A057DD">
          <w:rPr>
            <w:webHidden/>
          </w:rPr>
          <w:fldChar w:fldCharType="begin"/>
        </w:r>
        <w:r w:rsidR="00A057DD">
          <w:rPr>
            <w:webHidden/>
          </w:rPr>
          <w:instrText xml:space="preserve"> PAGEREF _Toc46916373 \h </w:instrText>
        </w:r>
        <w:r w:rsidR="00A057DD">
          <w:rPr>
            <w:webHidden/>
          </w:rPr>
        </w:r>
        <w:r w:rsidR="00A057DD">
          <w:rPr>
            <w:webHidden/>
          </w:rPr>
          <w:fldChar w:fldCharType="separate"/>
        </w:r>
        <w:r w:rsidR="00A057DD">
          <w:rPr>
            <w:webHidden/>
          </w:rPr>
          <w:t>5</w:t>
        </w:r>
        <w:r w:rsidR="00A057DD">
          <w:rPr>
            <w:webHidden/>
          </w:rPr>
          <w:fldChar w:fldCharType="end"/>
        </w:r>
      </w:hyperlink>
    </w:p>
    <w:p w14:paraId="1DCD9FAC" w14:textId="77777777" w:rsidR="00A057DD" w:rsidRDefault="00C04D8A">
      <w:pPr>
        <w:pStyle w:val="TOC1"/>
        <w:rPr>
          <w:rFonts w:asciiTheme="minorHAnsi" w:eastAsiaTheme="minorEastAsia" w:hAnsiTheme="minorHAnsi" w:cstheme="minorBidi"/>
          <w:b w:val="0"/>
          <w:bCs w:val="0"/>
          <w:caps w:val="0"/>
          <w:sz w:val="22"/>
          <w:szCs w:val="22"/>
        </w:rPr>
      </w:pPr>
      <w:hyperlink w:anchor="_Toc46916374" w:history="1">
        <w:r w:rsidR="00A057DD" w:rsidRPr="00847477">
          <w:rPr>
            <w:rStyle w:val="Hyperlink"/>
          </w:rPr>
          <w:t>Additional Resources</w:t>
        </w:r>
        <w:r w:rsidR="00A057DD">
          <w:rPr>
            <w:webHidden/>
          </w:rPr>
          <w:tab/>
        </w:r>
        <w:r w:rsidR="00A057DD">
          <w:rPr>
            <w:webHidden/>
          </w:rPr>
          <w:fldChar w:fldCharType="begin"/>
        </w:r>
        <w:r w:rsidR="00A057DD">
          <w:rPr>
            <w:webHidden/>
          </w:rPr>
          <w:instrText xml:space="preserve"> PAGEREF _Toc46916374 \h </w:instrText>
        </w:r>
        <w:r w:rsidR="00A057DD">
          <w:rPr>
            <w:webHidden/>
          </w:rPr>
        </w:r>
        <w:r w:rsidR="00A057DD">
          <w:rPr>
            <w:webHidden/>
          </w:rPr>
          <w:fldChar w:fldCharType="separate"/>
        </w:r>
        <w:r w:rsidR="00A057DD">
          <w:rPr>
            <w:webHidden/>
          </w:rPr>
          <w:t>5</w:t>
        </w:r>
        <w:r w:rsidR="00A057DD">
          <w:rPr>
            <w:webHidden/>
          </w:rPr>
          <w:fldChar w:fldCharType="end"/>
        </w:r>
      </w:hyperlink>
    </w:p>
    <w:p w14:paraId="6F50B1CF" w14:textId="2C1537DE" w:rsidR="001D255F" w:rsidRDefault="001D255F" w:rsidP="001D255F">
      <w:pPr>
        <w:pStyle w:val="BodyText"/>
        <w:jc w:val="left"/>
        <w:rPr>
          <w:i/>
        </w:rPr>
      </w:pPr>
      <w:r>
        <w:rPr>
          <w:i/>
        </w:rPr>
        <w:fldChar w:fldCharType="end"/>
      </w:r>
    </w:p>
    <w:p w14:paraId="05C2563A" w14:textId="7148066C" w:rsidR="001D255F" w:rsidRPr="004301B7" w:rsidRDefault="001D255F" w:rsidP="001D255F">
      <w:pPr>
        <w:pStyle w:val="Title"/>
      </w:pPr>
      <w:r w:rsidRPr="004301B7">
        <w:t xml:space="preserve">Model </w:t>
      </w:r>
      <w:r w:rsidR="00FF39E4">
        <w:t>Food Recovery</w:t>
      </w:r>
      <w:r>
        <w:t xml:space="preserve"> Agreement</w:t>
      </w:r>
      <w:r>
        <w:br/>
        <w:t>Ta</w:t>
      </w:r>
      <w:r w:rsidRPr="004301B7">
        <w:t>ble of Contents</w:t>
      </w:r>
    </w:p>
    <w:p w14:paraId="44A3F738" w14:textId="77777777" w:rsidR="00A057DD" w:rsidRDefault="00AC69C3">
      <w:pPr>
        <w:pStyle w:val="TOC1"/>
        <w:rPr>
          <w:rFonts w:asciiTheme="minorHAnsi" w:eastAsiaTheme="minorEastAsia" w:hAnsiTheme="minorHAnsi" w:cstheme="minorBidi"/>
          <w:b w:val="0"/>
          <w:bCs w:val="0"/>
          <w:caps w:val="0"/>
          <w:sz w:val="22"/>
          <w:szCs w:val="22"/>
        </w:rPr>
      </w:pPr>
      <w:r>
        <w:fldChar w:fldCharType="begin"/>
      </w:r>
      <w:r>
        <w:instrText xml:space="preserve"> TOC \h \z \t "Heading 1,1,Heading 2,2" </w:instrText>
      </w:r>
      <w:r>
        <w:fldChar w:fldCharType="separate"/>
      </w:r>
      <w:hyperlink w:anchor="_Toc46916375" w:history="1">
        <w:r w:rsidR="00A057DD" w:rsidRPr="00431C0A">
          <w:rPr>
            <w:rStyle w:val="Hyperlink"/>
          </w:rPr>
          <w:t>Section 1: Allowable Foods</w:t>
        </w:r>
        <w:r w:rsidR="00A057DD">
          <w:rPr>
            <w:webHidden/>
          </w:rPr>
          <w:tab/>
        </w:r>
        <w:r w:rsidR="00A057DD">
          <w:rPr>
            <w:webHidden/>
          </w:rPr>
          <w:fldChar w:fldCharType="begin"/>
        </w:r>
        <w:r w:rsidR="00A057DD">
          <w:rPr>
            <w:webHidden/>
          </w:rPr>
          <w:instrText xml:space="preserve"> PAGEREF _Toc46916375 \h </w:instrText>
        </w:r>
        <w:r w:rsidR="00A057DD">
          <w:rPr>
            <w:webHidden/>
          </w:rPr>
        </w:r>
        <w:r w:rsidR="00A057DD">
          <w:rPr>
            <w:webHidden/>
          </w:rPr>
          <w:fldChar w:fldCharType="separate"/>
        </w:r>
        <w:r w:rsidR="00A057DD">
          <w:rPr>
            <w:webHidden/>
          </w:rPr>
          <w:t>1</w:t>
        </w:r>
        <w:r w:rsidR="00A057DD">
          <w:rPr>
            <w:webHidden/>
          </w:rPr>
          <w:fldChar w:fldCharType="end"/>
        </w:r>
      </w:hyperlink>
    </w:p>
    <w:p w14:paraId="614FFA28"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76" w:history="1">
        <w:r w:rsidR="00A057DD" w:rsidRPr="00431C0A">
          <w:rPr>
            <w:rStyle w:val="Hyperlink"/>
            <w:rFonts w:cs="Arial"/>
            <w:noProof/>
          </w:rPr>
          <w:t>1.1</w:t>
        </w:r>
        <w:r w:rsidR="00A057DD">
          <w:rPr>
            <w:rFonts w:asciiTheme="minorHAnsi" w:eastAsiaTheme="minorEastAsia" w:hAnsiTheme="minorHAnsi" w:cstheme="minorBidi"/>
            <w:noProof/>
            <w:sz w:val="22"/>
            <w:szCs w:val="22"/>
          </w:rPr>
          <w:tab/>
        </w:r>
        <w:r w:rsidR="00A057DD" w:rsidRPr="00431C0A">
          <w:rPr>
            <w:rStyle w:val="Hyperlink"/>
            <w:rFonts w:cs="Arial"/>
            <w:noProof/>
          </w:rPr>
          <w:t>Foods Acceptable and/or Preferred for Food Recovery</w:t>
        </w:r>
        <w:r w:rsidR="00A057DD">
          <w:rPr>
            <w:noProof/>
            <w:webHidden/>
          </w:rPr>
          <w:tab/>
        </w:r>
        <w:r w:rsidR="00A057DD">
          <w:rPr>
            <w:noProof/>
            <w:webHidden/>
          </w:rPr>
          <w:fldChar w:fldCharType="begin"/>
        </w:r>
        <w:r w:rsidR="00A057DD">
          <w:rPr>
            <w:noProof/>
            <w:webHidden/>
          </w:rPr>
          <w:instrText xml:space="preserve"> PAGEREF _Toc46916376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543CB010"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77" w:history="1">
        <w:r w:rsidR="00A057DD" w:rsidRPr="00431C0A">
          <w:rPr>
            <w:rStyle w:val="Hyperlink"/>
            <w:rFonts w:cs="Arial"/>
            <w:noProof/>
          </w:rPr>
          <w:t xml:space="preserve">1.2 </w:t>
        </w:r>
        <w:r w:rsidR="00A057DD">
          <w:rPr>
            <w:rFonts w:asciiTheme="minorHAnsi" w:eastAsiaTheme="minorEastAsia" w:hAnsiTheme="minorHAnsi" w:cstheme="minorBidi"/>
            <w:noProof/>
            <w:sz w:val="22"/>
            <w:szCs w:val="22"/>
          </w:rPr>
          <w:tab/>
        </w:r>
        <w:r w:rsidR="00A057DD" w:rsidRPr="00431C0A">
          <w:rPr>
            <w:rStyle w:val="Hyperlink"/>
            <w:rFonts w:cs="Arial"/>
            <w:noProof/>
          </w:rPr>
          <w:t>Foods Not Accepted for Donation or Collection</w:t>
        </w:r>
        <w:r w:rsidR="00A057DD">
          <w:rPr>
            <w:noProof/>
            <w:webHidden/>
          </w:rPr>
          <w:tab/>
        </w:r>
        <w:r w:rsidR="00A057DD">
          <w:rPr>
            <w:noProof/>
            <w:webHidden/>
          </w:rPr>
          <w:fldChar w:fldCharType="begin"/>
        </w:r>
        <w:r w:rsidR="00A057DD">
          <w:rPr>
            <w:noProof/>
            <w:webHidden/>
          </w:rPr>
          <w:instrText xml:space="preserve"> PAGEREF _Toc46916377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373B465B"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78" w:history="1">
        <w:r w:rsidR="00A057DD" w:rsidRPr="00431C0A">
          <w:rPr>
            <w:rStyle w:val="Hyperlink"/>
            <w:rFonts w:cs="Arial"/>
            <w:noProof/>
          </w:rPr>
          <w:t xml:space="preserve">1.3 </w:t>
        </w:r>
        <w:r w:rsidR="00A057DD">
          <w:rPr>
            <w:rFonts w:asciiTheme="minorHAnsi" w:eastAsiaTheme="minorEastAsia" w:hAnsiTheme="minorHAnsi" w:cstheme="minorBidi"/>
            <w:noProof/>
            <w:sz w:val="22"/>
            <w:szCs w:val="22"/>
          </w:rPr>
          <w:tab/>
        </w:r>
        <w:r w:rsidR="00A057DD" w:rsidRPr="00431C0A">
          <w:rPr>
            <w:rStyle w:val="Hyperlink"/>
            <w:rFonts w:cs="Arial"/>
            <w:noProof/>
          </w:rPr>
          <w:t>Conditions for Refusal</w:t>
        </w:r>
        <w:r w:rsidR="00A057DD">
          <w:rPr>
            <w:noProof/>
            <w:webHidden/>
          </w:rPr>
          <w:tab/>
        </w:r>
        <w:r w:rsidR="00A057DD">
          <w:rPr>
            <w:noProof/>
            <w:webHidden/>
          </w:rPr>
          <w:fldChar w:fldCharType="begin"/>
        </w:r>
        <w:r w:rsidR="00A057DD">
          <w:rPr>
            <w:noProof/>
            <w:webHidden/>
          </w:rPr>
          <w:instrText xml:space="preserve"> PAGEREF _Toc46916378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7806E427" w14:textId="77777777" w:rsidR="00A057DD" w:rsidRDefault="00C04D8A">
      <w:pPr>
        <w:pStyle w:val="TOC1"/>
        <w:rPr>
          <w:rFonts w:asciiTheme="minorHAnsi" w:eastAsiaTheme="minorEastAsia" w:hAnsiTheme="minorHAnsi" w:cstheme="minorBidi"/>
          <w:b w:val="0"/>
          <w:bCs w:val="0"/>
          <w:caps w:val="0"/>
          <w:sz w:val="22"/>
          <w:szCs w:val="22"/>
        </w:rPr>
      </w:pPr>
      <w:hyperlink w:anchor="_Toc46916379" w:history="1">
        <w:r w:rsidR="00A057DD" w:rsidRPr="00431C0A">
          <w:rPr>
            <w:rStyle w:val="Hyperlink"/>
          </w:rPr>
          <w:t>Section 2: Food Safety Requirements and Protocols</w:t>
        </w:r>
        <w:r w:rsidR="00A057DD">
          <w:rPr>
            <w:webHidden/>
          </w:rPr>
          <w:tab/>
        </w:r>
        <w:r w:rsidR="00A057DD">
          <w:rPr>
            <w:webHidden/>
          </w:rPr>
          <w:fldChar w:fldCharType="begin"/>
        </w:r>
        <w:r w:rsidR="00A057DD">
          <w:rPr>
            <w:webHidden/>
          </w:rPr>
          <w:instrText xml:space="preserve"> PAGEREF _Toc46916379 \h </w:instrText>
        </w:r>
        <w:r w:rsidR="00A057DD">
          <w:rPr>
            <w:webHidden/>
          </w:rPr>
        </w:r>
        <w:r w:rsidR="00A057DD">
          <w:rPr>
            <w:webHidden/>
          </w:rPr>
          <w:fldChar w:fldCharType="separate"/>
        </w:r>
        <w:r w:rsidR="00A057DD">
          <w:rPr>
            <w:webHidden/>
          </w:rPr>
          <w:t>2</w:t>
        </w:r>
        <w:r w:rsidR="00A057DD">
          <w:rPr>
            <w:webHidden/>
          </w:rPr>
          <w:fldChar w:fldCharType="end"/>
        </w:r>
      </w:hyperlink>
    </w:p>
    <w:p w14:paraId="3B6B96DE" w14:textId="77777777" w:rsidR="00A057DD" w:rsidRDefault="00C04D8A">
      <w:pPr>
        <w:pStyle w:val="TOC1"/>
        <w:rPr>
          <w:rFonts w:asciiTheme="minorHAnsi" w:eastAsiaTheme="minorEastAsia" w:hAnsiTheme="minorHAnsi" w:cstheme="minorBidi"/>
          <w:b w:val="0"/>
          <w:bCs w:val="0"/>
          <w:caps w:val="0"/>
          <w:sz w:val="22"/>
          <w:szCs w:val="22"/>
        </w:rPr>
      </w:pPr>
      <w:hyperlink w:anchor="_Toc46916380" w:history="1">
        <w:r w:rsidR="00A057DD" w:rsidRPr="00431C0A">
          <w:rPr>
            <w:rStyle w:val="Hyperlink"/>
            <w:rFonts w:cs="Arial"/>
          </w:rPr>
          <w:t>Section 3: Transportation and Storage</w:t>
        </w:r>
        <w:r w:rsidR="00A057DD">
          <w:rPr>
            <w:webHidden/>
          </w:rPr>
          <w:tab/>
        </w:r>
        <w:r w:rsidR="00A057DD">
          <w:rPr>
            <w:webHidden/>
          </w:rPr>
          <w:fldChar w:fldCharType="begin"/>
        </w:r>
        <w:r w:rsidR="00A057DD">
          <w:rPr>
            <w:webHidden/>
          </w:rPr>
          <w:instrText xml:space="preserve"> PAGEREF _Toc46916380 \h </w:instrText>
        </w:r>
        <w:r w:rsidR="00A057DD">
          <w:rPr>
            <w:webHidden/>
          </w:rPr>
        </w:r>
        <w:r w:rsidR="00A057DD">
          <w:rPr>
            <w:webHidden/>
          </w:rPr>
          <w:fldChar w:fldCharType="separate"/>
        </w:r>
        <w:r w:rsidR="00A057DD">
          <w:rPr>
            <w:webHidden/>
          </w:rPr>
          <w:t>3</w:t>
        </w:r>
        <w:r w:rsidR="00A057DD">
          <w:rPr>
            <w:webHidden/>
          </w:rPr>
          <w:fldChar w:fldCharType="end"/>
        </w:r>
      </w:hyperlink>
    </w:p>
    <w:p w14:paraId="29878F4D"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81" w:history="1">
        <w:r w:rsidR="00A057DD" w:rsidRPr="00431C0A">
          <w:rPr>
            <w:rStyle w:val="Hyperlink"/>
            <w:rFonts w:cs="Arial"/>
            <w:noProof/>
          </w:rPr>
          <w:t xml:space="preserve">3.1 </w:t>
        </w:r>
        <w:r w:rsidR="00A057DD">
          <w:rPr>
            <w:rFonts w:asciiTheme="minorHAnsi" w:eastAsiaTheme="minorEastAsia" w:hAnsiTheme="minorHAnsi" w:cstheme="minorBidi"/>
            <w:noProof/>
            <w:sz w:val="22"/>
            <w:szCs w:val="22"/>
          </w:rPr>
          <w:tab/>
        </w:r>
        <w:r w:rsidR="00A057DD" w:rsidRPr="00431C0A">
          <w:rPr>
            <w:rStyle w:val="Hyperlink"/>
            <w:rFonts w:cs="Arial"/>
            <w:noProof/>
          </w:rPr>
          <w:t>Transportation</w:t>
        </w:r>
        <w:r w:rsidR="00A057DD">
          <w:rPr>
            <w:noProof/>
            <w:webHidden/>
          </w:rPr>
          <w:tab/>
        </w:r>
        <w:r w:rsidR="00A057DD">
          <w:rPr>
            <w:noProof/>
            <w:webHidden/>
          </w:rPr>
          <w:fldChar w:fldCharType="begin"/>
        </w:r>
        <w:r w:rsidR="00A057DD">
          <w:rPr>
            <w:noProof/>
            <w:webHidden/>
          </w:rPr>
          <w:instrText xml:space="preserve"> PAGEREF _Toc46916381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50914FD8"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82" w:history="1">
        <w:r w:rsidR="00A057DD" w:rsidRPr="00431C0A">
          <w:rPr>
            <w:rStyle w:val="Hyperlink"/>
            <w:rFonts w:cs="Arial"/>
            <w:noProof/>
          </w:rPr>
          <w:t xml:space="preserve">3.2 </w:t>
        </w:r>
        <w:r w:rsidR="00A057DD">
          <w:rPr>
            <w:rFonts w:asciiTheme="minorHAnsi" w:eastAsiaTheme="minorEastAsia" w:hAnsiTheme="minorHAnsi" w:cstheme="minorBidi"/>
            <w:noProof/>
            <w:sz w:val="22"/>
            <w:szCs w:val="22"/>
          </w:rPr>
          <w:tab/>
        </w:r>
        <w:r w:rsidR="00A057DD" w:rsidRPr="00431C0A">
          <w:rPr>
            <w:rStyle w:val="Hyperlink"/>
            <w:rFonts w:cs="Arial"/>
            <w:noProof/>
          </w:rPr>
          <w:t>Missed or Delayed Pick-ups</w:t>
        </w:r>
        <w:r w:rsidR="00A057DD">
          <w:rPr>
            <w:noProof/>
            <w:webHidden/>
          </w:rPr>
          <w:tab/>
        </w:r>
        <w:r w:rsidR="00A057DD">
          <w:rPr>
            <w:noProof/>
            <w:webHidden/>
          </w:rPr>
          <w:fldChar w:fldCharType="begin"/>
        </w:r>
        <w:r w:rsidR="00A057DD">
          <w:rPr>
            <w:noProof/>
            <w:webHidden/>
          </w:rPr>
          <w:instrText xml:space="preserve"> PAGEREF _Toc46916382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71B0E742" w14:textId="77777777" w:rsidR="00A057DD" w:rsidRDefault="00C04D8A">
      <w:pPr>
        <w:pStyle w:val="TOC2"/>
        <w:tabs>
          <w:tab w:val="left" w:pos="1100"/>
          <w:tab w:val="right" w:leader="dot" w:pos="9350"/>
        </w:tabs>
        <w:rPr>
          <w:rFonts w:asciiTheme="minorHAnsi" w:eastAsiaTheme="minorEastAsia" w:hAnsiTheme="minorHAnsi" w:cstheme="minorBidi"/>
          <w:noProof/>
          <w:sz w:val="22"/>
          <w:szCs w:val="22"/>
        </w:rPr>
      </w:pPr>
      <w:hyperlink w:anchor="_Toc46916383" w:history="1">
        <w:r w:rsidR="00A057DD" w:rsidRPr="00431C0A">
          <w:rPr>
            <w:rStyle w:val="Hyperlink"/>
            <w:rFonts w:cs="Arial"/>
            <w:noProof/>
          </w:rPr>
          <w:t>3.3</w:t>
        </w:r>
        <w:r w:rsidR="00A057DD">
          <w:rPr>
            <w:rFonts w:asciiTheme="minorHAnsi" w:eastAsiaTheme="minorEastAsia" w:hAnsiTheme="minorHAnsi" w:cstheme="minorBidi"/>
            <w:noProof/>
            <w:sz w:val="22"/>
            <w:szCs w:val="22"/>
          </w:rPr>
          <w:tab/>
        </w:r>
        <w:r w:rsidR="00A057DD" w:rsidRPr="00431C0A">
          <w:rPr>
            <w:rStyle w:val="Hyperlink"/>
            <w:rFonts w:cs="Arial"/>
            <w:noProof/>
          </w:rPr>
          <w:t>Donation Dumping</w:t>
        </w:r>
        <w:r w:rsidR="00A057DD">
          <w:rPr>
            <w:noProof/>
            <w:webHidden/>
          </w:rPr>
          <w:tab/>
        </w:r>
        <w:r w:rsidR="00A057DD">
          <w:rPr>
            <w:noProof/>
            <w:webHidden/>
          </w:rPr>
          <w:fldChar w:fldCharType="begin"/>
        </w:r>
        <w:r w:rsidR="00A057DD">
          <w:rPr>
            <w:noProof/>
            <w:webHidden/>
          </w:rPr>
          <w:instrText xml:space="preserve"> PAGEREF _Toc46916383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AA4CE5B" w14:textId="77777777" w:rsidR="00A057DD" w:rsidRDefault="00C04D8A">
      <w:pPr>
        <w:pStyle w:val="TOC1"/>
        <w:rPr>
          <w:rFonts w:asciiTheme="minorHAnsi" w:eastAsiaTheme="minorEastAsia" w:hAnsiTheme="minorHAnsi" w:cstheme="minorBidi"/>
          <w:b w:val="0"/>
          <w:bCs w:val="0"/>
          <w:caps w:val="0"/>
          <w:sz w:val="22"/>
          <w:szCs w:val="22"/>
        </w:rPr>
      </w:pPr>
      <w:hyperlink w:anchor="_Toc46916384" w:history="1">
        <w:r w:rsidR="00A057DD" w:rsidRPr="00431C0A">
          <w:rPr>
            <w:rStyle w:val="Hyperlink"/>
            <w:rFonts w:cs="Arial"/>
          </w:rPr>
          <w:t>Section 4: Equipment Protocols</w:t>
        </w:r>
        <w:r w:rsidR="00A057DD">
          <w:rPr>
            <w:webHidden/>
          </w:rPr>
          <w:tab/>
        </w:r>
        <w:r w:rsidR="00A057DD">
          <w:rPr>
            <w:webHidden/>
          </w:rPr>
          <w:fldChar w:fldCharType="begin"/>
        </w:r>
        <w:r w:rsidR="00A057DD">
          <w:rPr>
            <w:webHidden/>
          </w:rPr>
          <w:instrText xml:space="preserve"> PAGEREF _Toc46916384 \h </w:instrText>
        </w:r>
        <w:r w:rsidR="00A057DD">
          <w:rPr>
            <w:webHidden/>
          </w:rPr>
        </w:r>
        <w:r w:rsidR="00A057DD">
          <w:rPr>
            <w:webHidden/>
          </w:rPr>
          <w:fldChar w:fldCharType="separate"/>
        </w:r>
        <w:r w:rsidR="00A057DD">
          <w:rPr>
            <w:webHidden/>
          </w:rPr>
          <w:t>4</w:t>
        </w:r>
        <w:r w:rsidR="00A057DD">
          <w:rPr>
            <w:webHidden/>
          </w:rPr>
          <w:fldChar w:fldCharType="end"/>
        </w:r>
      </w:hyperlink>
    </w:p>
    <w:p w14:paraId="0F8D4ACF" w14:textId="77777777" w:rsidR="00A057DD" w:rsidRDefault="00C04D8A">
      <w:pPr>
        <w:pStyle w:val="TOC1"/>
        <w:rPr>
          <w:rFonts w:asciiTheme="minorHAnsi" w:eastAsiaTheme="minorEastAsia" w:hAnsiTheme="minorHAnsi" w:cstheme="minorBidi"/>
          <w:b w:val="0"/>
          <w:bCs w:val="0"/>
          <w:caps w:val="0"/>
          <w:sz w:val="22"/>
          <w:szCs w:val="22"/>
        </w:rPr>
      </w:pPr>
      <w:hyperlink w:anchor="_Toc46916385" w:history="1">
        <w:r w:rsidR="00A057DD" w:rsidRPr="00431C0A">
          <w:rPr>
            <w:rStyle w:val="Hyperlink"/>
            <w:rFonts w:cs="Arial"/>
          </w:rPr>
          <w:t>Section 5: Documentation and Recordkeeping</w:t>
        </w:r>
        <w:r w:rsidR="00A057DD">
          <w:rPr>
            <w:webHidden/>
          </w:rPr>
          <w:tab/>
        </w:r>
        <w:r w:rsidR="00A057DD">
          <w:rPr>
            <w:webHidden/>
          </w:rPr>
          <w:fldChar w:fldCharType="begin"/>
        </w:r>
        <w:r w:rsidR="00A057DD">
          <w:rPr>
            <w:webHidden/>
          </w:rPr>
          <w:instrText xml:space="preserve"> PAGEREF _Toc46916385 \h </w:instrText>
        </w:r>
        <w:r w:rsidR="00A057DD">
          <w:rPr>
            <w:webHidden/>
          </w:rPr>
        </w:r>
        <w:r w:rsidR="00A057DD">
          <w:rPr>
            <w:webHidden/>
          </w:rPr>
          <w:fldChar w:fldCharType="separate"/>
        </w:r>
        <w:r w:rsidR="00A057DD">
          <w:rPr>
            <w:webHidden/>
          </w:rPr>
          <w:t>5</w:t>
        </w:r>
        <w:r w:rsidR="00A057DD">
          <w:rPr>
            <w:webHidden/>
          </w:rPr>
          <w:fldChar w:fldCharType="end"/>
        </w:r>
      </w:hyperlink>
    </w:p>
    <w:p w14:paraId="3A7BA132" w14:textId="77777777" w:rsidR="00A057DD" w:rsidRDefault="00C04D8A">
      <w:pPr>
        <w:pStyle w:val="TOC1"/>
        <w:rPr>
          <w:rFonts w:asciiTheme="minorHAnsi" w:eastAsiaTheme="minorEastAsia" w:hAnsiTheme="minorHAnsi" w:cstheme="minorBidi"/>
          <w:b w:val="0"/>
          <w:bCs w:val="0"/>
          <w:caps w:val="0"/>
          <w:sz w:val="22"/>
          <w:szCs w:val="22"/>
        </w:rPr>
      </w:pPr>
      <w:hyperlink w:anchor="_Toc46916386" w:history="1">
        <w:r w:rsidR="00A057DD" w:rsidRPr="00431C0A">
          <w:rPr>
            <w:rStyle w:val="Hyperlink"/>
            <w:rFonts w:cs="Arial"/>
          </w:rPr>
          <w:t xml:space="preserve">Section 6: Commercial Edible Food </w:t>
        </w:r>
        <w:r w:rsidR="00A057DD" w:rsidRPr="00431C0A">
          <w:rPr>
            <w:rStyle w:val="Hyperlink"/>
            <w:rFonts w:cs="Arial"/>
            <w:shd w:val="clear" w:color="auto" w:fill="B6CCE4"/>
          </w:rPr>
          <w:t>Generator Service Fees or Financial Contributions</w:t>
        </w:r>
        <w:r w:rsidR="00A057DD">
          <w:rPr>
            <w:webHidden/>
          </w:rPr>
          <w:tab/>
        </w:r>
        <w:r w:rsidR="00A057DD">
          <w:rPr>
            <w:webHidden/>
          </w:rPr>
          <w:fldChar w:fldCharType="begin"/>
        </w:r>
        <w:r w:rsidR="00A057DD">
          <w:rPr>
            <w:webHidden/>
          </w:rPr>
          <w:instrText xml:space="preserve"> PAGEREF _Toc46916386 \h </w:instrText>
        </w:r>
        <w:r w:rsidR="00A057DD">
          <w:rPr>
            <w:webHidden/>
          </w:rPr>
        </w:r>
        <w:r w:rsidR="00A057DD">
          <w:rPr>
            <w:webHidden/>
          </w:rPr>
          <w:fldChar w:fldCharType="separate"/>
        </w:r>
        <w:r w:rsidR="00A057DD">
          <w:rPr>
            <w:webHidden/>
          </w:rPr>
          <w:t>6</w:t>
        </w:r>
        <w:r w:rsidR="00A057DD">
          <w:rPr>
            <w:webHidden/>
          </w:rPr>
          <w:fldChar w:fldCharType="end"/>
        </w:r>
      </w:hyperlink>
    </w:p>
    <w:p w14:paraId="33E3C545" w14:textId="77777777" w:rsidR="00A057DD" w:rsidRDefault="00C04D8A">
      <w:pPr>
        <w:pStyle w:val="TOC1"/>
        <w:rPr>
          <w:rFonts w:asciiTheme="minorHAnsi" w:eastAsiaTheme="minorEastAsia" w:hAnsiTheme="minorHAnsi" w:cstheme="minorBidi"/>
          <w:b w:val="0"/>
          <w:bCs w:val="0"/>
          <w:caps w:val="0"/>
          <w:sz w:val="22"/>
          <w:szCs w:val="22"/>
        </w:rPr>
      </w:pPr>
      <w:hyperlink w:anchor="_Toc46916387" w:history="1">
        <w:r w:rsidR="00A057DD" w:rsidRPr="00431C0A">
          <w:rPr>
            <w:rStyle w:val="Hyperlink"/>
            <w:rFonts w:cs="Arial"/>
          </w:rPr>
          <w:t>Section 7: Terms and Conditions</w:t>
        </w:r>
        <w:r w:rsidR="00A057DD">
          <w:rPr>
            <w:webHidden/>
          </w:rPr>
          <w:tab/>
        </w:r>
        <w:r w:rsidR="00A057DD">
          <w:rPr>
            <w:webHidden/>
          </w:rPr>
          <w:fldChar w:fldCharType="begin"/>
        </w:r>
        <w:r w:rsidR="00A057DD">
          <w:rPr>
            <w:webHidden/>
          </w:rPr>
          <w:instrText xml:space="preserve"> PAGEREF _Toc46916387 \h </w:instrText>
        </w:r>
        <w:r w:rsidR="00A057DD">
          <w:rPr>
            <w:webHidden/>
          </w:rPr>
        </w:r>
        <w:r w:rsidR="00A057DD">
          <w:rPr>
            <w:webHidden/>
          </w:rPr>
          <w:fldChar w:fldCharType="separate"/>
        </w:r>
        <w:r w:rsidR="00A057DD">
          <w:rPr>
            <w:webHidden/>
          </w:rPr>
          <w:t>8</w:t>
        </w:r>
        <w:r w:rsidR="00A057DD">
          <w:rPr>
            <w:webHidden/>
          </w:rPr>
          <w:fldChar w:fldCharType="end"/>
        </w:r>
      </w:hyperlink>
    </w:p>
    <w:p w14:paraId="7B1E40CF" w14:textId="2A55BE8D" w:rsidR="001D255F" w:rsidRPr="004301B7" w:rsidRDefault="00AC69C3" w:rsidP="00AC69C3">
      <w:pPr>
        <w:pStyle w:val="Title"/>
      </w:pPr>
      <w:r>
        <w:lastRenderedPageBreak/>
        <w:fldChar w:fldCharType="end"/>
      </w:r>
      <w:r w:rsidR="001D255F" w:rsidRPr="004301B7">
        <w:t xml:space="preserve">Model </w:t>
      </w:r>
      <w:r w:rsidR="00FF39E4">
        <w:t>Food Recovery</w:t>
      </w:r>
      <w:r w:rsidR="001D255F">
        <w:t xml:space="preserve"> Agreement</w:t>
      </w:r>
      <w:r w:rsidR="001D255F">
        <w:br/>
        <w:t>Attachments</w:t>
      </w:r>
    </w:p>
    <w:p w14:paraId="52A93059" w14:textId="44BBAA38" w:rsidR="001D255F" w:rsidRPr="00E075F1" w:rsidRDefault="001D255F" w:rsidP="00E075F1">
      <w:pPr>
        <w:pStyle w:val="TOC1"/>
        <w:ind w:left="720" w:hanging="720"/>
        <w:jc w:val="both"/>
        <w:rPr>
          <w:b w:val="0"/>
        </w:rPr>
      </w:pPr>
      <w:r w:rsidRPr="00B11324">
        <w:rPr>
          <w:b w:val="0"/>
        </w:rPr>
        <w:t>A.</w:t>
      </w:r>
      <w:r w:rsidRPr="00B11324">
        <w:rPr>
          <w:b w:val="0"/>
        </w:rPr>
        <w:tab/>
      </w:r>
      <w:r w:rsidR="00B623A5" w:rsidRPr="00B11324">
        <w:rPr>
          <w:b w:val="0"/>
          <w:caps w:val="0"/>
        </w:rPr>
        <w:t xml:space="preserve">Contacts </w:t>
      </w:r>
      <w:r w:rsidR="007C55DD">
        <w:rPr>
          <w:b w:val="0"/>
          <w:caps w:val="0"/>
        </w:rPr>
        <w:t>f</w:t>
      </w:r>
      <w:r w:rsidR="00B623A5" w:rsidRPr="00B11324">
        <w:rPr>
          <w:b w:val="0"/>
          <w:caps w:val="0"/>
        </w:rPr>
        <w:t>or Agreement</w:t>
      </w:r>
    </w:p>
    <w:p w14:paraId="3FB09695" w14:textId="707E37E7" w:rsidR="001D255F" w:rsidRPr="00B11324" w:rsidRDefault="001D255F" w:rsidP="001351B9">
      <w:pPr>
        <w:pStyle w:val="TOC1"/>
        <w:ind w:left="720" w:hanging="720"/>
        <w:rPr>
          <w:b w:val="0"/>
          <w:caps w:val="0"/>
        </w:rPr>
      </w:pPr>
      <w:r w:rsidRPr="00B11324">
        <w:rPr>
          <w:b w:val="0"/>
          <w:caps w:val="0"/>
        </w:rPr>
        <w:t>B.</w:t>
      </w:r>
      <w:r w:rsidRPr="00B11324">
        <w:rPr>
          <w:b w:val="0"/>
          <w:caps w:val="0"/>
        </w:rPr>
        <w:tab/>
      </w:r>
      <w:r w:rsidR="00E075F1" w:rsidRPr="00B11324">
        <w:rPr>
          <w:b w:val="0"/>
          <w:caps w:val="0"/>
        </w:rPr>
        <w:t xml:space="preserve">Acceptable </w:t>
      </w:r>
      <w:r w:rsidR="00E075F1">
        <w:rPr>
          <w:b w:val="0"/>
          <w:caps w:val="0"/>
        </w:rPr>
        <w:t>a</w:t>
      </w:r>
      <w:r w:rsidR="00E075F1" w:rsidRPr="00B11324">
        <w:rPr>
          <w:b w:val="0"/>
          <w:caps w:val="0"/>
        </w:rPr>
        <w:t>nd/</w:t>
      </w:r>
      <w:r w:rsidR="00E075F1">
        <w:rPr>
          <w:b w:val="0"/>
          <w:caps w:val="0"/>
        </w:rPr>
        <w:t>o</w:t>
      </w:r>
      <w:r w:rsidR="00E075F1" w:rsidRPr="00B11324">
        <w:rPr>
          <w:b w:val="0"/>
          <w:caps w:val="0"/>
        </w:rPr>
        <w:t>r Preferred Foods, Unacceptable Foods</w:t>
      </w:r>
      <w:r w:rsidR="007C55DD">
        <w:rPr>
          <w:b w:val="0"/>
          <w:caps w:val="0"/>
        </w:rPr>
        <w:t>,</w:t>
      </w:r>
      <w:r w:rsidR="00E075F1" w:rsidRPr="00B11324">
        <w:rPr>
          <w:b w:val="0"/>
          <w:caps w:val="0"/>
        </w:rPr>
        <w:t xml:space="preserve"> </w:t>
      </w:r>
      <w:r w:rsidR="007C55DD">
        <w:rPr>
          <w:b w:val="0"/>
          <w:caps w:val="0"/>
        </w:rPr>
        <w:t>and</w:t>
      </w:r>
      <w:r w:rsidR="00E075F1" w:rsidRPr="00B11324">
        <w:rPr>
          <w:b w:val="0"/>
          <w:caps w:val="0"/>
        </w:rPr>
        <w:t xml:space="preserve"> Packaging/Labeling Requirements</w:t>
      </w:r>
      <w:r w:rsidR="00E075F1" w:rsidDel="00E075F1">
        <w:rPr>
          <w:b w:val="0"/>
          <w:caps w:val="0"/>
        </w:rPr>
        <w:t xml:space="preserve"> </w:t>
      </w:r>
    </w:p>
    <w:p w14:paraId="748D9A35" w14:textId="1CB79274" w:rsidR="001D255F" w:rsidRDefault="001D255F" w:rsidP="001D255F">
      <w:pPr>
        <w:pStyle w:val="TOC1"/>
        <w:ind w:left="720" w:hanging="720"/>
        <w:jc w:val="both"/>
        <w:rPr>
          <w:b w:val="0"/>
          <w:caps w:val="0"/>
        </w:rPr>
      </w:pPr>
      <w:r>
        <w:rPr>
          <w:b w:val="0"/>
          <w:caps w:val="0"/>
        </w:rPr>
        <w:t>C.</w:t>
      </w:r>
      <w:r>
        <w:rPr>
          <w:b w:val="0"/>
          <w:caps w:val="0"/>
        </w:rPr>
        <w:tab/>
      </w:r>
      <w:r w:rsidR="00E075F1">
        <w:rPr>
          <w:b w:val="0"/>
          <w:caps w:val="0"/>
        </w:rPr>
        <w:t>Transportation and Storage</w:t>
      </w:r>
      <w:r w:rsidR="00E075F1" w:rsidDel="00E075F1">
        <w:rPr>
          <w:b w:val="0"/>
          <w:caps w:val="0"/>
        </w:rPr>
        <w:t xml:space="preserve"> </w:t>
      </w:r>
    </w:p>
    <w:p w14:paraId="7761D96A" w14:textId="497A2C0E" w:rsidR="001D255F" w:rsidRPr="00B11324" w:rsidRDefault="001D255F" w:rsidP="001D255F">
      <w:pPr>
        <w:pStyle w:val="TOC1"/>
        <w:ind w:left="720" w:hanging="720"/>
        <w:jc w:val="both"/>
        <w:rPr>
          <w:b w:val="0"/>
          <w:caps w:val="0"/>
        </w:rPr>
      </w:pPr>
      <w:r>
        <w:rPr>
          <w:b w:val="0"/>
          <w:caps w:val="0"/>
        </w:rPr>
        <w:t>D.</w:t>
      </w:r>
      <w:r>
        <w:rPr>
          <w:b w:val="0"/>
          <w:caps w:val="0"/>
        </w:rPr>
        <w:tab/>
      </w:r>
      <w:r w:rsidR="00E075F1">
        <w:rPr>
          <w:b w:val="0"/>
          <w:caps w:val="0"/>
        </w:rPr>
        <w:t>Equipment Use and Storage</w:t>
      </w:r>
      <w:r w:rsidR="00E075F1" w:rsidRPr="00B11324" w:rsidDel="00E075F1">
        <w:rPr>
          <w:b w:val="0"/>
          <w:caps w:val="0"/>
        </w:rPr>
        <w:t xml:space="preserve"> </w:t>
      </w:r>
    </w:p>
    <w:p w14:paraId="7FDEA294" w14:textId="1FD69A31" w:rsidR="001D255F" w:rsidRPr="00B11324" w:rsidRDefault="001D255F" w:rsidP="001D255F">
      <w:pPr>
        <w:pStyle w:val="TOC1"/>
        <w:ind w:left="720" w:hanging="720"/>
        <w:jc w:val="both"/>
        <w:rPr>
          <w:b w:val="0"/>
          <w:caps w:val="0"/>
        </w:rPr>
      </w:pPr>
      <w:r>
        <w:rPr>
          <w:b w:val="0"/>
          <w:caps w:val="0"/>
        </w:rPr>
        <w:t>E</w:t>
      </w:r>
      <w:r w:rsidRPr="00B11324">
        <w:rPr>
          <w:b w:val="0"/>
          <w:caps w:val="0"/>
        </w:rPr>
        <w:t>.</w:t>
      </w:r>
      <w:r w:rsidRPr="00B11324">
        <w:rPr>
          <w:b w:val="0"/>
          <w:caps w:val="0"/>
        </w:rPr>
        <w:tab/>
      </w:r>
      <w:r w:rsidR="00E075F1" w:rsidRPr="00B11324">
        <w:rPr>
          <w:b w:val="0"/>
          <w:caps w:val="0"/>
        </w:rPr>
        <w:t>Definitions</w:t>
      </w:r>
      <w:r w:rsidR="00E075F1" w:rsidRPr="00B11324" w:rsidDel="00B623A5">
        <w:rPr>
          <w:b w:val="0"/>
          <w:caps w:val="0"/>
        </w:rPr>
        <w:t xml:space="preserve"> </w:t>
      </w:r>
    </w:p>
    <w:p w14:paraId="1B0FF756" w14:textId="77777777" w:rsidR="001D255F" w:rsidRPr="00B11324" w:rsidRDefault="001D255F" w:rsidP="001D255F"/>
    <w:p w14:paraId="1AA94325" w14:textId="77777777" w:rsidR="0039698D" w:rsidRDefault="0039698D" w:rsidP="0039698D">
      <w:pPr>
        <w:pStyle w:val="LikeHeading1"/>
        <w:sectPr w:rsidR="0039698D" w:rsidSect="0039698D">
          <w:headerReference w:type="default" r:id="rId25"/>
          <w:footerReference w:type="default" r:id="rId26"/>
          <w:pgSz w:w="12240" w:h="15840"/>
          <w:pgMar w:top="1440" w:right="1440" w:bottom="1440" w:left="1440" w:header="720" w:footer="720" w:gutter="0"/>
          <w:pgNumType w:fmt="lowerRoman" w:start="1"/>
          <w:cols w:space="720"/>
          <w:docGrid w:linePitch="360"/>
        </w:sectPr>
      </w:pPr>
    </w:p>
    <w:p w14:paraId="101D8791" w14:textId="7D2B49F3" w:rsidR="00E63B23" w:rsidRDefault="00E63B23" w:rsidP="0039698D">
      <w:pPr>
        <w:pStyle w:val="NTOCHeading1"/>
      </w:pPr>
      <w:r w:rsidRPr="006E1E82">
        <w:lastRenderedPageBreak/>
        <w:t>Guidance</w:t>
      </w:r>
      <w:r w:rsidR="0039698D">
        <w:t xml:space="preserve"> on the Model </w:t>
      </w:r>
      <w:r w:rsidR="0039698D">
        <w:br/>
      </w:r>
      <w:r w:rsidR="00FF39E4">
        <w:t>Food Recovery</w:t>
      </w:r>
      <w:r w:rsidR="0039698D">
        <w:t xml:space="preserve"> Agreement</w:t>
      </w:r>
    </w:p>
    <w:p w14:paraId="53826633" w14:textId="73370BE4" w:rsidR="00F30E07" w:rsidRPr="00480B76" w:rsidRDefault="00F30E07" w:rsidP="00F30E07">
      <w:pPr>
        <w:pStyle w:val="BodyText"/>
      </w:pPr>
      <w:bookmarkStart w:id="0" w:name="_Toc529175848"/>
      <w:bookmarkStart w:id="1" w:name="_Toc175649750"/>
      <w:bookmarkStart w:id="2" w:name="_Toc285780221"/>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BB1A3D">
        <w:t>,</w:t>
      </w:r>
      <w:r>
        <w:t xml:space="preserve"> including organic</w:t>
      </w:r>
      <w:r w:rsidR="002A055B">
        <w:t xml:space="preserve"> </w:t>
      </w:r>
      <w:r w:rsidR="004256FE">
        <w:t xml:space="preserve">waste </w:t>
      </w:r>
      <w:r w:rsidR="002A055B">
        <w:t>recycling</w:t>
      </w:r>
      <w:r>
        <w:t xml:space="preserve"> under SB 1383</w:t>
      </w:r>
      <w:r w:rsidRPr="00480B76">
        <w:t xml:space="preserve">. SB 1383, </w:t>
      </w:r>
      <w:r>
        <w:t xml:space="preserve">as </w:t>
      </w:r>
      <w:r w:rsidRPr="00480B76">
        <w:t>enacted in 2017</w:t>
      </w:r>
      <w:r>
        <w:t xml:space="preserve"> (Lara, Chapter 395, Statutes of 2016), </w:t>
      </w:r>
      <w:r w:rsidR="003F39CD">
        <w:t xml:space="preserve">establishes </w:t>
      </w:r>
      <w:r w:rsidR="00BB33A4">
        <w:t>State</w:t>
      </w:r>
      <w:r w:rsidRPr="00480B76">
        <w:t>wide</w:t>
      </w:r>
      <w:r w:rsidR="002A055B">
        <w:t xml:space="preserve"> targets</w:t>
      </w:r>
      <w:r w:rsidRPr="00480B76">
        <w:t xml:space="preserve"> to reduce the </w:t>
      </w:r>
      <w:r w:rsidR="00BB33A4">
        <w:t>State</w:t>
      </w:r>
      <w:r w:rsidR="004256FE">
        <w:t xml:space="preserve">wide disposal of </w:t>
      </w:r>
      <w:r w:rsidRPr="00480B76">
        <w:t>organic</w:t>
      </w:r>
      <w:r w:rsidR="004256FE">
        <w:t xml:space="preserve"> waste</w:t>
      </w:r>
      <w:r w:rsidRPr="00480B76">
        <w:t xml:space="preserve"> 50 percent by 2020 and 75 percent by 2025; and requires that not less than 20 percent of edible food that is currently disposed be recovered for human consumption by 2025. </w:t>
      </w:r>
      <w:r w:rsidR="007C55DD">
        <w:t xml:space="preserve">For the purposes of this document, </w:t>
      </w:r>
      <w:r w:rsidR="0033710F">
        <w:t>“</w:t>
      </w:r>
      <w:r w:rsidRPr="00480B76">
        <w:t>SB 1383 regulations</w:t>
      </w:r>
      <w:r w:rsidR="0033710F">
        <w:t>”</w:t>
      </w:r>
      <w:r w:rsidRPr="00480B76">
        <w:t xml:space="preserve"> </w:t>
      </w:r>
      <w:r w:rsidR="0033710F">
        <w:t xml:space="preserve">or “SB 1383 regulatory” requirements refer to the Short-Lived Climate Pollutants (SLCP): Organic Waste Reductions regulations developed by CalRecycle and adopted </w:t>
      </w:r>
      <w:r w:rsidR="00DB39A3">
        <w:t>in 2020 t</w:t>
      </w:r>
      <w:r w:rsidR="0033710F">
        <w:t>hat created Chapter 12 of Title 14, Division 7 of the California Code of Regulations (CCR), and amended portions of regulations of Title 14 CCR and Title 27 CCR. The</w:t>
      </w:r>
      <w:r w:rsidR="0033710F" w:rsidRPr="00480B76">
        <w:t xml:space="preserve"> </w:t>
      </w:r>
      <w:r w:rsidR="0033710F">
        <w:t xml:space="preserve">SB 1383 regulations </w:t>
      </w:r>
      <w:r w:rsidRPr="00480B76">
        <w:t xml:space="preserve">set forth a variety of programmatic and policy-related requirements </w:t>
      </w:r>
      <w:r>
        <w:t xml:space="preserve">for jurisdictions, generators, and other entities </w:t>
      </w:r>
      <w:r w:rsidRPr="00480B76">
        <w:t xml:space="preserve">to </w:t>
      </w:r>
      <w:r w:rsidR="0033710F">
        <w:t xml:space="preserve">support </w:t>
      </w:r>
      <w:r w:rsidRPr="00480B76">
        <w:t xml:space="preserve">the </w:t>
      </w:r>
      <w:r w:rsidR="0033710F">
        <w:t xml:space="preserve">Statewide </w:t>
      </w:r>
      <w:r w:rsidRPr="00480B76">
        <w:t>goals</w:t>
      </w:r>
      <w:r w:rsidR="0033710F">
        <w:t xml:space="preserve"> of SB 1383</w:t>
      </w:r>
      <w:r w:rsidRPr="00480B76">
        <w:t>.</w:t>
      </w:r>
    </w:p>
    <w:p w14:paraId="1DEBC61D" w14:textId="66D3714B" w:rsidR="008D6071" w:rsidRDefault="00F30E07" w:rsidP="00A749D2">
      <w:pPr>
        <w:pStyle w:val="BodyText"/>
      </w:pPr>
      <w:r>
        <w:t>T</w:t>
      </w:r>
      <w:r w:rsidRPr="00480B76">
        <w:t>o support jurisdictions and other regulated entities with implementing programs and policies to reach compliance</w:t>
      </w:r>
      <w:r w:rsidR="008646CC">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1F0CCE">
        <w:t xml:space="preserve"> Waste</w:t>
      </w:r>
      <w:r>
        <w:t xml:space="preserve"> Disposal Reduction </w:t>
      </w:r>
      <w:r w:rsidRPr="00480B76">
        <w:t>Ordinance</w:t>
      </w:r>
      <w:r>
        <w:t>, Model</w:t>
      </w:r>
      <w:r w:rsidRPr="00480B76">
        <w:t xml:space="preserve"> </w:t>
      </w:r>
      <w:r w:rsidR="00970214">
        <w:t xml:space="preserve">Recovered </w:t>
      </w:r>
      <w:r>
        <w:t xml:space="preserve">Organic Waste Product </w:t>
      </w:r>
      <w:r w:rsidRPr="00480B76">
        <w:t xml:space="preserve">Procurement Policy, and </w:t>
      </w:r>
      <w:r w:rsidR="005034EB">
        <w:t xml:space="preserve">this </w:t>
      </w:r>
      <w:r w:rsidRPr="00480B76">
        <w:t xml:space="preserve">Model </w:t>
      </w:r>
      <w:r w:rsidR="00FF39E4">
        <w:t>Food Recovery</w:t>
      </w:r>
      <w:r w:rsidRPr="00480B76">
        <w:t xml:space="preserve"> Agreement.</w:t>
      </w:r>
      <w:r>
        <w:t xml:space="preserve"> These tools are available for jurisdictions</w:t>
      </w:r>
      <w:r w:rsidR="005034EB">
        <w:t xml:space="preserve"> and other regulated entities</w:t>
      </w:r>
      <w:r>
        <w:t xml:space="preserve"> to use and customize to meet their unique needs.</w:t>
      </w:r>
    </w:p>
    <w:p w14:paraId="22C6535F" w14:textId="70D6FF61" w:rsidR="008D6071" w:rsidRPr="00480B76" w:rsidRDefault="008D6071" w:rsidP="008D6071">
      <w:pPr>
        <w:pStyle w:val="BodyText"/>
      </w:pPr>
      <w:r>
        <w:t xml:space="preserve">This guidance document provides an overview of the </w:t>
      </w:r>
      <w:r w:rsidR="00A749D2">
        <w:t>Mo</w:t>
      </w:r>
      <w:r>
        <w:t xml:space="preserve">del </w:t>
      </w:r>
      <w:r w:rsidR="00FF39E4">
        <w:t>Food Recovery</w:t>
      </w:r>
      <w:r>
        <w:t xml:space="preserve"> </w:t>
      </w:r>
      <w:r w:rsidR="00A749D2">
        <w:t>A</w:t>
      </w:r>
      <w:r>
        <w:t xml:space="preserve">greement. The </w:t>
      </w:r>
      <w:r w:rsidR="00A749D2">
        <w:t>M</w:t>
      </w:r>
      <w:r>
        <w:t xml:space="preserve">odel </w:t>
      </w:r>
      <w:r w:rsidR="00FF39E4">
        <w:t>Food Recovery</w:t>
      </w:r>
      <w:r>
        <w:t xml:space="preserve"> </w:t>
      </w:r>
      <w:r w:rsidR="00A749D2">
        <w:t>A</w:t>
      </w:r>
      <w:r>
        <w:t xml:space="preserve">greement is intended to be customized and used by </w:t>
      </w:r>
      <w:r w:rsidR="007F7EE8">
        <w:t>c</w:t>
      </w:r>
      <w:r w:rsidR="004506C5">
        <w:t xml:space="preserve">ommercial </w:t>
      </w:r>
      <w:r w:rsidR="007F7EE8">
        <w:t>e</w:t>
      </w:r>
      <w:r w:rsidR="004506C5">
        <w:t xml:space="preserve">dible </w:t>
      </w:r>
      <w:r w:rsidR="007F7EE8">
        <w:t>f</w:t>
      </w:r>
      <w:r w:rsidR="004506C5">
        <w:t xml:space="preserve">ood </w:t>
      </w:r>
      <w:r w:rsidR="007F7EE8">
        <w:t>g</w:t>
      </w:r>
      <w:r w:rsidR="004506C5">
        <w:t>enerators</w:t>
      </w:r>
      <w:r>
        <w:t xml:space="preserve">, </w:t>
      </w:r>
      <w:r w:rsidR="007F7EE8">
        <w:t>f</w:t>
      </w:r>
      <w:r w:rsidR="00FF39E4">
        <w:t xml:space="preserve">ood </w:t>
      </w:r>
      <w:r w:rsidR="007F7EE8">
        <w:t>r</w:t>
      </w:r>
      <w:r w:rsidR="00FF39E4">
        <w:t>ecovery</w:t>
      </w:r>
      <w:r>
        <w:t xml:space="preserve"> </w:t>
      </w:r>
      <w:r w:rsidR="007F7EE8">
        <w:t>o</w:t>
      </w:r>
      <w:r w:rsidR="004506C5">
        <w:t xml:space="preserve">rganizations, </w:t>
      </w:r>
      <w:r w:rsidR="007F7EE8">
        <w:t>f</w:t>
      </w:r>
      <w:r w:rsidR="00FF39E4">
        <w:t xml:space="preserve">ood </w:t>
      </w:r>
      <w:r w:rsidR="007F7EE8">
        <w:t>r</w:t>
      </w:r>
      <w:r w:rsidR="00FF39E4">
        <w:t>ecovery</w:t>
      </w:r>
      <w:r>
        <w:t xml:space="preserve"> </w:t>
      </w:r>
      <w:r w:rsidR="007F7EE8">
        <w:t>s</w:t>
      </w:r>
      <w:r w:rsidR="004506C5">
        <w:t>ervices</w:t>
      </w:r>
      <w:r>
        <w:t xml:space="preserve">, and jurisdictions to assist with SB 1383 compliance and meet their unique </w:t>
      </w:r>
      <w:r w:rsidR="007F7EE8">
        <w:t>e</w:t>
      </w:r>
      <w:r>
        <w:t xml:space="preserve">dible </w:t>
      </w:r>
      <w:r w:rsidR="007F7EE8">
        <w:t>f</w:t>
      </w:r>
      <w:r w:rsidR="00FF39E4">
        <w:t xml:space="preserve">ood </w:t>
      </w:r>
      <w:r w:rsidR="007F7EE8">
        <w:t>r</w:t>
      </w:r>
      <w:r w:rsidR="00FF39E4">
        <w:t>ecovery</w:t>
      </w:r>
      <w:r>
        <w:t xml:space="preserve"> needs.</w:t>
      </w:r>
    </w:p>
    <w:p w14:paraId="4CB254A6" w14:textId="77777777" w:rsidR="007C55DD" w:rsidRPr="0039698D" w:rsidRDefault="007C55DD" w:rsidP="007C55DD">
      <w:pPr>
        <w:pStyle w:val="GuidanceH1"/>
      </w:pPr>
      <w:bookmarkStart w:id="3" w:name="_Toc46916362"/>
      <w:r>
        <w:t>Introduction</w:t>
      </w:r>
      <w:bookmarkEnd w:id="3"/>
    </w:p>
    <w:p w14:paraId="0286F68E" w14:textId="549F82F4" w:rsidR="00F30E07" w:rsidRDefault="00F30E07" w:rsidP="00F30E07">
      <w:pPr>
        <w:pStyle w:val="BodyText"/>
      </w:pPr>
      <w:r w:rsidRPr="00480B76">
        <w:t xml:space="preserve">This Guidance Document supports the use of the Model </w:t>
      </w:r>
      <w:r w:rsidR="00FF39E4">
        <w:t>Food Recovery</w:t>
      </w:r>
      <w:r w:rsidRPr="00480B76">
        <w:t xml:space="preserve"> Agreement</w:t>
      </w:r>
      <w:r>
        <w:t xml:space="preserve"> (</w:t>
      </w:r>
      <w:r w:rsidR="000256C1">
        <w:t>“</w:t>
      </w:r>
      <w:r>
        <w:t>Model</w:t>
      </w:r>
      <w:r w:rsidR="000256C1">
        <w:t>”</w:t>
      </w:r>
      <w:r>
        <w:t>)</w:t>
      </w:r>
      <w:r w:rsidRPr="00480B76">
        <w:t xml:space="preserve">. </w:t>
      </w:r>
      <w:r>
        <w:t xml:space="preserve">The Model was created recognizing that many </w:t>
      </w:r>
      <w:r w:rsidR="007F7EE8">
        <w:t>c</w:t>
      </w:r>
      <w:r>
        <w:t xml:space="preserve">ommercial </w:t>
      </w:r>
      <w:r w:rsidR="007F7EE8">
        <w:t>e</w:t>
      </w:r>
      <w:r>
        <w:t xml:space="preserve">dible </w:t>
      </w:r>
      <w:r w:rsidR="007F7EE8">
        <w:t>f</w:t>
      </w:r>
      <w:r>
        <w:t xml:space="preserve">ood </w:t>
      </w:r>
      <w:r w:rsidR="007F7EE8">
        <w:t>g</w:t>
      </w:r>
      <w:r>
        <w:t xml:space="preserve">enerators (“generators”), and/or </w:t>
      </w:r>
      <w:r w:rsidR="007F7EE8">
        <w:t>f</w:t>
      </w:r>
      <w:r w:rsidR="00FF39E4">
        <w:t xml:space="preserve">ood </w:t>
      </w:r>
      <w:r w:rsidR="007F7EE8">
        <w:t>r</w:t>
      </w:r>
      <w:r w:rsidR="00FF39E4">
        <w:t>ecovery</w:t>
      </w:r>
      <w:r>
        <w:t xml:space="preserve"> </w:t>
      </w:r>
      <w:r w:rsidR="007F7EE8">
        <w:t>o</w:t>
      </w:r>
      <w:r>
        <w:t>rganizations</w:t>
      </w:r>
      <w:r w:rsidR="00CB5E49">
        <w:t xml:space="preserve"> and </w:t>
      </w:r>
      <w:r w:rsidR="007F7EE8">
        <w:t>f</w:t>
      </w:r>
      <w:r w:rsidR="00FF39E4">
        <w:t xml:space="preserve">ood </w:t>
      </w:r>
      <w:r w:rsidR="007F7EE8">
        <w:t>r</w:t>
      </w:r>
      <w:r w:rsidR="00FF39E4">
        <w:t>ecovery</w:t>
      </w:r>
      <w:r>
        <w:t xml:space="preserve"> </w:t>
      </w:r>
      <w:r w:rsidR="007F7EE8">
        <w:t>s</w:t>
      </w:r>
      <w:r>
        <w:t>ervices (“FRO/FRS”) throughout the State</w:t>
      </w:r>
      <w:r w:rsidR="007F37AA">
        <w:t xml:space="preserve"> will</w:t>
      </w:r>
      <w:r>
        <w:t xml:space="preserve"> be entering into new contracts or written agreements or amending existing contracts or written agreements to comply with SB 1383</w:t>
      </w:r>
      <w:r w:rsidR="0033710F">
        <w:t xml:space="preserve"> regulatory requirements for </w:t>
      </w:r>
      <w:r w:rsidR="001A41EE">
        <w:t>commercial edible food generator</w:t>
      </w:r>
      <w:r w:rsidR="00801D75">
        <w:t>s</w:t>
      </w:r>
      <w:r>
        <w:t xml:space="preserve">. By establishing a contract or written agreement for </w:t>
      </w:r>
      <w:r w:rsidR="007F7EE8">
        <w:t>f</w:t>
      </w:r>
      <w:r w:rsidR="00FF39E4">
        <w:t xml:space="preserve">ood </w:t>
      </w:r>
      <w:r w:rsidR="007F7EE8">
        <w:t>r</w:t>
      </w:r>
      <w:r w:rsidR="00FF39E4">
        <w:t>ecovery</w:t>
      </w:r>
      <w:r>
        <w:t xml:space="preserve">, generators and/or FRO/FRSs can address provisions that support compliance with SB 1383 </w:t>
      </w:r>
      <w:r w:rsidR="0033710F">
        <w:t xml:space="preserve">regulations </w:t>
      </w:r>
      <w:r>
        <w:t xml:space="preserve">as well as other provisions related to safe food handling, self-hauling </w:t>
      </w:r>
      <w:r w:rsidR="007F7EE8">
        <w:t>e</w:t>
      </w:r>
      <w:r>
        <w:t xml:space="preserve">dible </w:t>
      </w:r>
      <w:r w:rsidR="007F7EE8">
        <w:t>f</w:t>
      </w:r>
      <w:r>
        <w:t xml:space="preserve">ood, cost-sharing, recordkeeping, and other needs. </w:t>
      </w:r>
    </w:p>
    <w:p w14:paraId="0EAD63DB" w14:textId="5CBAF711" w:rsidR="00F30E07" w:rsidRDefault="00F30E07" w:rsidP="00F30E07">
      <w:pPr>
        <w:pStyle w:val="BodyText"/>
      </w:pPr>
      <w:r>
        <w:lastRenderedPageBreak/>
        <w:t>Th</w:t>
      </w:r>
      <w:r w:rsidR="007F7EE8">
        <w:t>is</w:t>
      </w:r>
      <w:r>
        <w:t xml:space="preserve"> Model has been developed to </w:t>
      </w:r>
      <w:r w:rsidRPr="00480B76">
        <w:t xml:space="preserve">provide an easy-to-use and highly customizable template for creating a </w:t>
      </w:r>
      <w:r>
        <w:t xml:space="preserve">new </w:t>
      </w:r>
      <w:r w:rsidR="007F7EE8">
        <w:t>e</w:t>
      </w:r>
      <w:r>
        <w:t xml:space="preserve">dible </w:t>
      </w:r>
      <w:r w:rsidR="007F7EE8">
        <w:t>f</w:t>
      </w:r>
      <w:r w:rsidR="00FF39E4">
        <w:t xml:space="preserve">ood </w:t>
      </w:r>
      <w:r w:rsidR="007F7EE8">
        <w:t>r</w:t>
      </w:r>
      <w:r w:rsidR="00FF39E4">
        <w:t>ecovery</w:t>
      </w:r>
      <w:r w:rsidRPr="00480B76">
        <w:t xml:space="preserve"> agreement with SB 1383 </w:t>
      </w:r>
      <w:r w:rsidR="0033710F">
        <w:t xml:space="preserve">regulatory </w:t>
      </w:r>
      <w:r w:rsidRPr="00480B76">
        <w:t>provisions</w:t>
      </w:r>
      <w:r>
        <w:t xml:space="preserve"> or as a source of agreement provisions </w:t>
      </w:r>
      <w:r w:rsidR="0033710F">
        <w:t xml:space="preserve">related to SB 1383 regulations </w:t>
      </w:r>
      <w:r>
        <w:t>for amending an existing agreement</w:t>
      </w:r>
      <w:r w:rsidRPr="00480B76">
        <w:t>.</w:t>
      </w:r>
      <w:r>
        <w:t xml:space="preserve"> </w:t>
      </w:r>
      <w:r w:rsidR="007F7EE8">
        <w:t>This Model</w:t>
      </w:r>
      <w:r>
        <w:t xml:space="preserve"> may also be used by those who are not subject to SB 1383 regulations. The guidance provided herein highlights important considerations to keep in mind when using the Model; customization strategies to adapt the Model to fit the parties’ unique conditions; and includes tips and a list of additional resources.</w:t>
      </w:r>
    </w:p>
    <w:p w14:paraId="2CDC79DE" w14:textId="11F3A5CE" w:rsidR="00F30E07" w:rsidRDefault="009C63AD" w:rsidP="0039698D">
      <w:pPr>
        <w:pStyle w:val="GuidanceH1"/>
      </w:pPr>
      <w:bookmarkStart w:id="4" w:name="_Toc46916363"/>
      <w:r>
        <w:t>I</w:t>
      </w:r>
      <w:r w:rsidR="00934662">
        <w:t>mportant Considerations</w:t>
      </w:r>
      <w:bookmarkEnd w:id="4"/>
    </w:p>
    <w:p w14:paraId="213BF1B2" w14:textId="04197470" w:rsidR="00F30E07" w:rsidRDefault="00F30E07" w:rsidP="00B11324">
      <w:pPr>
        <w:pStyle w:val="ListBullet"/>
      </w:pPr>
      <w:r>
        <w:rPr>
          <w:b/>
        </w:rPr>
        <w:t>New Agreement or Amendment of</w:t>
      </w:r>
      <w:r w:rsidRPr="00D6354A">
        <w:rPr>
          <w:b/>
        </w:rPr>
        <w:t xml:space="preserve"> Existing Agreement. </w:t>
      </w:r>
      <w:r>
        <w:t xml:space="preserve">The Model is designed to be a highly customizable template agreement, providing numerous options to address a range of </w:t>
      </w:r>
      <w:r w:rsidR="007F7EE8">
        <w:t>f</w:t>
      </w:r>
      <w:r w:rsidR="00FF39E4">
        <w:t xml:space="preserve">ood </w:t>
      </w:r>
      <w:r w:rsidR="007F7EE8">
        <w:t>r</w:t>
      </w:r>
      <w:r w:rsidR="00FF39E4">
        <w:t>ecovery</w:t>
      </w:r>
      <w:r>
        <w:t xml:space="preserve"> needs, as further described on the following page. It can be used by parties drafting new </w:t>
      </w:r>
      <w:r w:rsidR="007F7EE8">
        <w:t>f</w:t>
      </w:r>
      <w:r w:rsidR="00FF39E4">
        <w:t xml:space="preserve">ood </w:t>
      </w:r>
      <w:r w:rsidR="007F7EE8">
        <w:t>r</w:t>
      </w:r>
      <w:r w:rsidR="00FF39E4">
        <w:t>ecovery</w:t>
      </w:r>
      <w:r>
        <w:t xml:space="preserve"> agreements</w:t>
      </w:r>
      <w:r w:rsidR="002F5DDB">
        <w:t xml:space="preserve"> and</w:t>
      </w:r>
      <w:r>
        <w:t xml:space="preserve"> those amending existing agreements. For new agreements, the Model may be used as a starting point with customization; and for amendments to existing agreements, example provisions in the Model can be selected and integrated into the existing agreement(s). </w:t>
      </w:r>
      <w:r w:rsidRPr="00AB17C3">
        <w:t xml:space="preserve"> </w:t>
      </w:r>
    </w:p>
    <w:p w14:paraId="13B40E69" w14:textId="22DD6CE9" w:rsidR="00F30E07" w:rsidRDefault="00F30E07" w:rsidP="00B11324">
      <w:pPr>
        <w:pStyle w:val="ListBullet"/>
      </w:pPr>
      <w:r w:rsidRPr="00977D16">
        <w:rPr>
          <w:b/>
        </w:rPr>
        <w:t xml:space="preserve">SB 1383 </w:t>
      </w:r>
      <w:r w:rsidR="0033710F">
        <w:rPr>
          <w:b/>
        </w:rPr>
        <w:t xml:space="preserve">Regulatory </w:t>
      </w:r>
      <w:r w:rsidRPr="00977D16">
        <w:rPr>
          <w:b/>
        </w:rPr>
        <w:t>Requirements</w:t>
      </w:r>
      <w:r>
        <w:t>. Each regulated entity under SB 1383 is responsible for understanding and achieving compliance with SB 1383</w:t>
      </w:r>
      <w:r w:rsidR="0033710F">
        <w:t xml:space="preserve"> regulations</w:t>
      </w:r>
      <w:r>
        <w:t xml:space="preserve">. Use of the Model by </w:t>
      </w:r>
      <w:r w:rsidR="00CC6BB9">
        <w:t xml:space="preserve">a </w:t>
      </w:r>
      <w:r w:rsidR="00D167A7">
        <w:t>c</w:t>
      </w:r>
      <w:r w:rsidR="00DF2287">
        <w:t xml:space="preserve">ommercial </w:t>
      </w:r>
      <w:r w:rsidR="00D167A7">
        <w:t>e</w:t>
      </w:r>
      <w:r w:rsidR="00DF2287">
        <w:t xml:space="preserve">dible </w:t>
      </w:r>
      <w:r w:rsidR="00D167A7">
        <w:t>f</w:t>
      </w:r>
      <w:r w:rsidR="00DF2287">
        <w:t xml:space="preserve">ood </w:t>
      </w:r>
      <w:r w:rsidR="00D167A7">
        <w:t>g</w:t>
      </w:r>
      <w:r>
        <w:t>enerator and/or FRO/FRS</w:t>
      </w:r>
      <w:r w:rsidR="00CC6BB9">
        <w:t>, or</w:t>
      </w:r>
      <w:r>
        <w:t xml:space="preserve"> </w:t>
      </w:r>
      <w:r w:rsidR="00CC6BB9">
        <w:t xml:space="preserve">by a jurisdiction involved in </w:t>
      </w:r>
      <w:r w:rsidR="00D167A7">
        <w:t>f</w:t>
      </w:r>
      <w:r w:rsidR="00FF39E4">
        <w:t xml:space="preserve">ood </w:t>
      </w:r>
      <w:r w:rsidR="00D167A7">
        <w:t>r</w:t>
      </w:r>
      <w:r w:rsidR="00FF39E4">
        <w:t>ecovery</w:t>
      </w:r>
      <w:r w:rsidR="00CC6BB9">
        <w:t xml:space="preserve"> activities, </w:t>
      </w:r>
      <w:r>
        <w:t xml:space="preserve">does not exempt that entity from complying with all SB 1383 </w:t>
      </w:r>
      <w:r w:rsidR="0033710F">
        <w:t xml:space="preserve">regulatory </w:t>
      </w:r>
      <w:r>
        <w:t xml:space="preserve">requirements. The Model includes example provisions that support compliance with some, but not all SB 1383 </w:t>
      </w:r>
      <w:r w:rsidR="0033710F">
        <w:t xml:space="preserve">regulatory </w:t>
      </w:r>
      <w:r>
        <w:t xml:space="preserve">requirements. It is advised that users of the Model thoroughly review the SB 1383 regulations and take necessary actions to ensure full compliance. </w:t>
      </w:r>
    </w:p>
    <w:p w14:paraId="5B9F56FE" w14:textId="3A6F93B0" w:rsidR="008646CC" w:rsidRDefault="008646CC" w:rsidP="008646CC">
      <w:pPr>
        <w:pStyle w:val="ListBullet"/>
        <w:numPr>
          <w:ilvl w:val="0"/>
          <w:numId w:val="0"/>
        </w:numPr>
        <w:ind w:left="360"/>
      </w:pPr>
      <w:r>
        <w:t>Language that is specific to SB 1383</w:t>
      </w:r>
      <w:r w:rsidRPr="004827DF">
        <w:t xml:space="preserve"> is shown in </w:t>
      </w:r>
      <w:r w:rsidR="00A00BFC">
        <w:rPr>
          <w:rFonts w:eastAsia="Times"/>
          <w:color w:val="0000FF"/>
        </w:rPr>
        <w:t>blue</w:t>
      </w:r>
      <w:r w:rsidRPr="00A00BFC">
        <w:rPr>
          <w:rFonts w:eastAsia="Times"/>
          <w:color w:val="0000FF"/>
        </w:rPr>
        <w:t xml:space="preserve"> font</w:t>
      </w:r>
      <w:r>
        <w:t>, and language</w:t>
      </w:r>
      <w:r w:rsidRPr="004827DF">
        <w:t xml:space="preserve"> not </w:t>
      </w:r>
      <w:r>
        <w:t>directly from</w:t>
      </w:r>
      <w:r w:rsidRPr="004827DF">
        <w:t xml:space="preserve"> SB 1383</w:t>
      </w:r>
      <w:r>
        <w:t>, but relevant for a food recovery agreement,</w:t>
      </w:r>
      <w:r w:rsidRPr="004827DF">
        <w:t xml:space="preserve"> is shown in black font.</w:t>
      </w:r>
      <w:r>
        <w:t xml:space="preserve"> </w:t>
      </w:r>
    </w:p>
    <w:p w14:paraId="7D999653" w14:textId="77777777" w:rsidR="00F30E07" w:rsidRDefault="00F30E07" w:rsidP="00B11324">
      <w:pPr>
        <w:pStyle w:val="ListBullet"/>
      </w:pPr>
      <w:r w:rsidRPr="000073F7">
        <w:rPr>
          <w:b/>
        </w:rPr>
        <w:t xml:space="preserve">Legal </w:t>
      </w:r>
      <w:r>
        <w:rPr>
          <w:b/>
        </w:rPr>
        <w:t>Review and Approval</w:t>
      </w:r>
      <w:r>
        <w:t xml:space="preserve">. Any contract or written agreement that results from use of the Model shall not be considered to have undergone legal counsel review. Each party to the agreement is responsible for performing any legal review or approval </w:t>
      </w:r>
      <w:r w:rsidRPr="004B2AB3">
        <w:t xml:space="preserve">processes typically required by the </w:t>
      </w:r>
      <w:r>
        <w:t>parties</w:t>
      </w:r>
      <w:r w:rsidRPr="004B2AB3">
        <w:t xml:space="preserve"> for approval of such agreements</w:t>
      </w:r>
      <w:r>
        <w:t xml:space="preserve">. </w:t>
      </w:r>
    </w:p>
    <w:p w14:paraId="0828F999" w14:textId="7E28FA41" w:rsidR="00A057DD" w:rsidRDefault="00F30E07" w:rsidP="00B11324">
      <w:pPr>
        <w:pStyle w:val="ListBullet"/>
      </w:pPr>
      <w:r>
        <w:rPr>
          <w:b/>
        </w:rPr>
        <w:t>Example Language Only</w:t>
      </w:r>
      <w:r w:rsidRPr="00621006">
        <w:t>.</w:t>
      </w:r>
      <w:r>
        <w:t xml:space="preserve"> The provisions in the Model are examples only. Users of the Model are not required to use th</w:t>
      </w:r>
      <w:r w:rsidR="006A2B63">
        <w:t>e</w:t>
      </w:r>
      <w:r>
        <w:t xml:space="preserve"> language</w:t>
      </w:r>
      <w:r w:rsidR="006A2B63">
        <w:t xml:space="preserve"> included in this Agreement.</w:t>
      </w:r>
      <w:r w:rsidR="00E907F6">
        <w:t xml:space="preserve"> </w:t>
      </w:r>
      <w:r>
        <w:t xml:space="preserve">All language should be considered in the context of the parties’ unique </w:t>
      </w:r>
      <w:r w:rsidR="00D167A7">
        <w:t>f</w:t>
      </w:r>
      <w:r w:rsidR="00FF39E4">
        <w:t xml:space="preserve">ood </w:t>
      </w:r>
      <w:r w:rsidR="00D167A7">
        <w:t>r</w:t>
      </w:r>
      <w:r w:rsidR="00FF39E4">
        <w:t>ecovery</w:t>
      </w:r>
      <w:r>
        <w:t xml:space="preserve"> needs.</w:t>
      </w:r>
    </w:p>
    <w:p w14:paraId="0515822F" w14:textId="77777777" w:rsidR="00A057DD" w:rsidRDefault="00A057DD">
      <w:pPr>
        <w:rPr>
          <w:rFonts w:cs="Arial"/>
        </w:rPr>
      </w:pPr>
      <w:r>
        <w:br w:type="page"/>
      </w:r>
    </w:p>
    <w:p w14:paraId="26FC1769" w14:textId="1BCF4A5A" w:rsidR="00F30E07" w:rsidRDefault="009C63AD" w:rsidP="0039698D">
      <w:pPr>
        <w:pStyle w:val="GuidanceH1"/>
      </w:pPr>
      <w:bookmarkStart w:id="5" w:name="_Toc46916364"/>
      <w:r>
        <w:lastRenderedPageBreak/>
        <w:t>Customization Considerations</w:t>
      </w:r>
      <w:bookmarkEnd w:id="5"/>
    </w:p>
    <w:p w14:paraId="301ACCCB" w14:textId="5C84C5BF" w:rsidR="00F30E07" w:rsidRDefault="00F30E07" w:rsidP="00F30E07">
      <w:pPr>
        <w:pStyle w:val="BodyText"/>
      </w:pPr>
      <w:r>
        <w:t xml:space="preserve">The Model is designed to be customizable for a diverse range of parties to the agreement and transaction types, while providing flexibility for each party to reflect their </w:t>
      </w:r>
      <w:r w:rsidR="00D167A7">
        <w:t>f</w:t>
      </w:r>
      <w:r w:rsidR="00FF39E4">
        <w:t xml:space="preserve">ood </w:t>
      </w:r>
      <w:r w:rsidR="00D167A7">
        <w:t>r</w:t>
      </w:r>
      <w:r w:rsidR="00FF39E4">
        <w:t>ecovery</w:t>
      </w:r>
      <w:r>
        <w:t xml:space="preserve"> needs. For example, the Model includes a range of options for allowable food, generator types, cost-sharing structures, reporting, documentation, and more. </w:t>
      </w:r>
    </w:p>
    <w:p w14:paraId="0F2F63B0" w14:textId="340AF22C" w:rsidR="00F30E07" w:rsidRDefault="00F30E07" w:rsidP="00F30E07">
      <w:pPr>
        <w:pStyle w:val="BodyText"/>
      </w:pPr>
      <w:r>
        <w:t xml:space="preserve">The parties to an </w:t>
      </w:r>
      <w:r w:rsidR="00D167A7">
        <w:t>e</w:t>
      </w:r>
      <w:r>
        <w:t xml:space="preserve">dible </w:t>
      </w:r>
      <w:r w:rsidR="00D167A7">
        <w:t>f</w:t>
      </w:r>
      <w:r w:rsidR="00FF39E4">
        <w:t xml:space="preserve">ood </w:t>
      </w:r>
      <w:r w:rsidR="00D167A7">
        <w:t>r</w:t>
      </w:r>
      <w:r w:rsidR="00FF39E4">
        <w:t>ecovery</w:t>
      </w:r>
      <w:r>
        <w:t xml:space="preserve"> agreement will want to capture their local systems and unique approach to </w:t>
      </w:r>
      <w:r w:rsidR="00D167A7">
        <w:t>e</w:t>
      </w:r>
      <w:r>
        <w:t xml:space="preserve">dible </w:t>
      </w:r>
      <w:r w:rsidR="00D167A7">
        <w:t>f</w:t>
      </w:r>
      <w:r w:rsidR="00FF39E4">
        <w:t xml:space="preserve">ood </w:t>
      </w:r>
      <w:r w:rsidR="00D167A7">
        <w:t>r</w:t>
      </w:r>
      <w:r w:rsidR="00FF39E4">
        <w:t>ecovery</w:t>
      </w:r>
      <w:r>
        <w:t xml:space="preserve"> programs and services. As such, users of the Model are advised to consider the following general items when crafting their agreement. More specific guidance is included in the Model itself.</w:t>
      </w:r>
    </w:p>
    <w:p w14:paraId="2810058B" w14:textId="77777777" w:rsidR="00F30E07" w:rsidRDefault="00F30E07" w:rsidP="0039698D">
      <w:pPr>
        <w:pStyle w:val="GuidanceH2"/>
      </w:pPr>
      <w:bookmarkStart w:id="6" w:name="_Toc46916365"/>
      <w:r w:rsidRPr="00052000">
        <w:t>1.</w:t>
      </w:r>
      <w:r w:rsidRPr="00052000">
        <w:tab/>
      </w:r>
      <w:r w:rsidRPr="00977D16">
        <w:t xml:space="preserve">Guidance </w:t>
      </w:r>
      <w:r>
        <w:t>and Option N</w:t>
      </w:r>
      <w:r w:rsidRPr="00977D16">
        <w:t>otes</w:t>
      </w:r>
      <w:bookmarkEnd w:id="6"/>
    </w:p>
    <w:p w14:paraId="09B17E97" w14:textId="3DA03493" w:rsidR="00F30E07" w:rsidRDefault="00F30E07" w:rsidP="00B11324">
      <w:pPr>
        <w:pStyle w:val="BodyText"/>
      </w:pPr>
      <w:r>
        <w:t xml:space="preserve">Guidance notes are integrated into the Model to explain how specific sections and provisions of the Model can be customized for a party’s needs. </w:t>
      </w:r>
      <w:r w:rsidRPr="0033710F">
        <w:rPr>
          <w:shd w:val="clear" w:color="auto" w:fill="D6E3BC"/>
        </w:rPr>
        <w:t>General guidance notes are highlighted in green</w:t>
      </w:r>
      <w:r w:rsidRPr="00052000">
        <w:t>.</w:t>
      </w:r>
      <w:r w:rsidRPr="00674DBE">
        <w:t xml:space="preserve"> </w:t>
      </w:r>
      <w:r w:rsidRPr="0033710F">
        <w:rPr>
          <w:shd w:val="clear" w:color="auto" w:fill="B6CCE4"/>
        </w:rPr>
        <w:t>Notes in blue identify various options or areas where specific information is to be inserted or selected</w:t>
      </w:r>
      <w:r>
        <w:t>.</w:t>
      </w:r>
      <w:r w:rsidRPr="004827DF">
        <w:t xml:space="preserve"> </w:t>
      </w:r>
    </w:p>
    <w:p w14:paraId="79521934" w14:textId="19F885D4" w:rsidR="00F30E07" w:rsidRPr="00073D3B" w:rsidRDefault="00F30E07" w:rsidP="00B11324">
      <w:pPr>
        <w:pStyle w:val="BodyText"/>
      </w:pPr>
      <w:r>
        <w:t xml:space="preserve">The Model addresses common variations of programs and service options; however, addressing all </w:t>
      </w:r>
      <w:r w:rsidR="00D167A7">
        <w:t>f</w:t>
      </w:r>
      <w:r w:rsidR="00FF39E4">
        <w:t xml:space="preserve">ood </w:t>
      </w:r>
      <w:r w:rsidR="00D167A7">
        <w:t>r</w:t>
      </w:r>
      <w:r w:rsidR="00FF39E4">
        <w:t>ecovery</w:t>
      </w:r>
      <w:r>
        <w:t xml:space="preserve"> scenarios was not practical. Given this, parties to the agreement may need to customize or eliminate some sections of the Model to reflect their conditions by drawing on example provisions in the Model as a starting point.</w:t>
      </w:r>
      <w:r w:rsidRPr="00073D3B">
        <w:rPr>
          <w:b/>
          <w:bCs/>
        </w:rPr>
        <w:t xml:space="preserve"> </w:t>
      </w:r>
    </w:p>
    <w:p w14:paraId="5D9DE27D" w14:textId="77777777" w:rsidR="00F30E07" w:rsidRDefault="00F30E07" w:rsidP="0039698D">
      <w:pPr>
        <w:pStyle w:val="GuidanceH2"/>
      </w:pPr>
      <w:bookmarkStart w:id="7" w:name="_Toc46916366"/>
      <w:r>
        <w:t>2</w:t>
      </w:r>
      <w:r w:rsidRPr="00052000">
        <w:t>.</w:t>
      </w:r>
      <w:r w:rsidRPr="00052000">
        <w:tab/>
      </w:r>
      <w:r>
        <w:t>Adaptability of the Model to a Variety of Transaction Types</w:t>
      </w:r>
      <w:bookmarkEnd w:id="7"/>
    </w:p>
    <w:p w14:paraId="0D06C655" w14:textId="6E32C452" w:rsidR="00F30E07" w:rsidRDefault="00F30E07" w:rsidP="00B11324">
      <w:pPr>
        <w:pStyle w:val="BodyText"/>
      </w:pPr>
      <w:r>
        <w:t xml:space="preserve">Provisions within the Model are intended to apply to a variety of transaction types for </w:t>
      </w:r>
      <w:r w:rsidR="00D167A7">
        <w:t>f</w:t>
      </w:r>
      <w:r w:rsidR="00FF39E4">
        <w:t xml:space="preserve">ood </w:t>
      </w:r>
      <w:r w:rsidR="00D167A7">
        <w:t>r</w:t>
      </w:r>
      <w:r w:rsidR="00FF39E4">
        <w:t>ecovery</w:t>
      </w:r>
      <w:r>
        <w:t xml:space="preserve"> programs and services (e.g., donation vs. fee for service, food bank vs. identified non-profit receiver, collection vs. delivery).  However, there is not a “one size fits all” approach.  Some of the sample provisions in the Model may be applicable to some arrangements or transactions and may have to be deleted or modified for others.  </w:t>
      </w:r>
    </w:p>
    <w:p w14:paraId="57F35417" w14:textId="77777777" w:rsidR="00F30E07" w:rsidRDefault="00F30E07" w:rsidP="0039698D">
      <w:pPr>
        <w:pStyle w:val="GuidanceH2"/>
      </w:pPr>
      <w:bookmarkStart w:id="8" w:name="_Toc46916367"/>
      <w:r>
        <w:t>3</w:t>
      </w:r>
      <w:r w:rsidRPr="00052000">
        <w:t>.</w:t>
      </w:r>
      <w:r w:rsidRPr="00052000">
        <w:tab/>
      </w:r>
      <w:r>
        <w:t>Solutions for Rejected Food</w:t>
      </w:r>
      <w:bookmarkEnd w:id="8"/>
      <w:r>
        <w:t xml:space="preserve"> </w:t>
      </w:r>
    </w:p>
    <w:p w14:paraId="2CEDCC73" w14:textId="6C7E3C6C" w:rsidR="00F30E07" w:rsidRDefault="00F30E07" w:rsidP="00B11324">
      <w:pPr>
        <w:pStyle w:val="BodyText"/>
      </w:pPr>
      <w:r>
        <w:t xml:space="preserve">For food that is rejected under the terms of the </w:t>
      </w:r>
      <w:r w:rsidRPr="00B873A7">
        <w:t>agreement</w:t>
      </w:r>
      <w:r>
        <w:t xml:space="preserve"> or otherwise not accepted for human consumption, it is urged that the parties to the agreement utilize alternate solutions that prioritize the highest and best use of food to the full extent possible (e.g., </w:t>
      </w:r>
      <w:r w:rsidR="00593772">
        <w:t xml:space="preserve">redirection to another FRO/FRS, </w:t>
      </w:r>
      <w:r>
        <w:t>use as animal feed), followed by organic waste recovery methods (e.g.</w:t>
      </w:r>
      <w:r w:rsidR="00BB0D8D">
        <w:t>,</w:t>
      </w:r>
      <w:r>
        <w:t xml:space="preserve"> composting, anaerobic digestion) rather than landfill disposal, in accordance with local requirements, SB 1383</w:t>
      </w:r>
      <w:r w:rsidR="0033710F">
        <w:t xml:space="preserve"> regulations</w:t>
      </w:r>
      <w:r>
        <w:t xml:space="preserve">, and other applicable laws. Options for how to handle rejected food may vary depending on the location and infrastructure in place for the processing of food waste.  </w:t>
      </w:r>
    </w:p>
    <w:p w14:paraId="39C9264E" w14:textId="77777777" w:rsidR="00F30E07" w:rsidRDefault="00F30E07" w:rsidP="0039698D">
      <w:pPr>
        <w:pStyle w:val="GuidanceH2"/>
      </w:pPr>
      <w:bookmarkStart w:id="9" w:name="_Toc46916368"/>
      <w:r>
        <w:lastRenderedPageBreak/>
        <w:t>4</w:t>
      </w:r>
      <w:r w:rsidRPr="00052000">
        <w:t>.</w:t>
      </w:r>
      <w:r w:rsidRPr="00052000">
        <w:tab/>
      </w:r>
      <w:r>
        <w:t>Alignment of Defined Terms</w:t>
      </w:r>
      <w:bookmarkEnd w:id="9"/>
    </w:p>
    <w:p w14:paraId="74CF3F98" w14:textId="41E0DCF1" w:rsidR="00F30E07" w:rsidRDefault="00F30E07" w:rsidP="00B11324">
      <w:pPr>
        <w:pStyle w:val="BodyText"/>
      </w:pPr>
      <w:r w:rsidRPr="00507ABD">
        <w:t xml:space="preserve">The Model includes </w:t>
      </w:r>
      <w:r>
        <w:t>dozens of defined terms,</w:t>
      </w:r>
      <w:r w:rsidRPr="00507ABD">
        <w:t xml:space="preserve"> some of which were obtained from SB 1383 </w:t>
      </w:r>
      <w:r w:rsidR="0033710F">
        <w:t xml:space="preserve">regulatory </w:t>
      </w:r>
      <w:r w:rsidRPr="00507ABD">
        <w:t xml:space="preserve">definitions and many from </w:t>
      </w:r>
      <w:r>
        <w:t xml:space="preserve">existing </w:t>
      </w:r>
      <w:r w:rsidR="00D167A7">
        <w:t>f</w:t>
      </w:r>
      <w:r w:rsidR="00FF39E4">
        <w:t xml:space="preserve">ood </w:t>
      </w:r>
      <w:r w:rsidR="00D167A7">
        <w:t>r</w:t>
      </w:r>
      <w:r w:rsidR="00FF39E4">
        <w:t>ecovery</w:t>
      </w:r>
      <w:r>
        <w:t xml:space="preserve"> agreements and programs</w:t>
      </w:r>
      <w:r w:rsidRPr="00507ABD">
        <w:t xml:space="preserve">. The nuances of defined terms and their relationship to one another can have a significant impact on the meaning of the provisions of the </w:t>
      </w:r>
      <w:r w:rsidR="00D167A7">
        <w:t>f</w:t>
      </w:r>
      <w:r w:rsidR="00FF39E4">
        <w:t xml:space="preserve">ood </w:t>
      </w:r>
      <w:r w:rsidR="00D167A7">
        <w:t>r</w:t>
      </w:r>
      <w:r w:rsidR="00FF39E4">
        <w:t>ecovery</w:t>
      </w:r>
      <w:r w:rsidRPr="00507ABD">
        <w:t xml:space="preserve"> agreement.</w:t>
      </w:r>
      <w:r>
        <w:t xml:space="preserve"> For this reason, parties to the agreement</w:t>
      </w:r>
      <w:r w:rsidRPr="00507ABD">
        <w:t xml:space="preserve"> are advised to carefully review the definitions of the</w:t>
      </w:r>
      <w:r>
        <w:t xml:space="preserve"> Model and SB 1383</w:t>
      </w:r>
      <w:r w:rsidR="0033710F">
        <w:t xml:space="preserve"> regulations</w:t>
      </w:r>
      <w:r>
        <w:t>, as well as any definitions contained in existing agreement(s), if applicable. Users should</w:t>
      </w:r>
      <w:r w:rsidRPr="00507ABD">
        <w:t xml:space="preserve"> modify existing definitions and</w:t>
      </w:r>
      <w:r>
        <w:t>/or</w:t>
      </w:r>
      <w:r w:rsidRPr="00507ABD">
        <w:t xml:space="preserve">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parties’</w:t>
      </w:r>
      <w:r w:rsidRPr="00507ABD">
        <w:t xml:space="preserve"> unique </w:t>
      </w:r>
      <w:r>
        <w:t>needs</w:t>
      </w:r>
      <w:r w:rsidRPr="00507ABD">
        <w:t xml:space="preserve">, program, and contractual arrangements. </w:t>
      </w:r>
    </w:p>
    <w:p w14:paraId="4DC7B270" w14:textId="77777777" w:rsidR="00F30E07" w:rsidRDefault="00F30E07" w:rsidP="0039698D">
      <w:pPr>
        <w:pStyle w:val="GuidanceH2"/>
      </w:pPr>
      <w:bookmarkStart w:id="10" w:name="_Toc46916369"/>
      <w:r>
        <w:t>5.</w:t>
      </w:r>
      <w:r w:rsidRPr="00052000">
        <w:tab/>
      </w:r>
      <w:r>
        <w:t>Food Handling/Food Safety Certifications</w:t>
      </w:r>
      <w:bookmarkEnd w:id="10"/>
    </w:p>
    <w:p w14:paraId="01155539" w14:textId="3B69F83E" w:rsidR="00F30E07" w:rsidRDefault="00566BD8" w:rsidP="00B11324">
      <w:pPr>
        <w:pStyle w:val="BodyText"/>
      </w:pPr>
      <w:r>
        <w:t>P</w:t>
      </w:r>
      <w:r w:rsidR="00F30E07">
        <w:t xml:space="preserve">arties to a </w:t>
      </w:r>
      <w:r w:rsidR="00D167A7">
        <w:t>f</w:t>
      </w:r>
      <w:r w:rsidR="00FF39E4">
        <w:t xml:space="preserve">ood </w:t>
      </w:r>
      <w:r w:rsidR="00D167A7">
        <w:t>r</w:t>
      </w:r>
      <w:r w:rsidR="00FF39E4">
        <w:t>ecovery</w:t>
      </w:r>
      <w:r w:rsidR="00F30E07">
        <w:t xml:space="preserve"> </w:t>
      </w:r>
      <w:r w:rsidR="00D167A7">
        <w:t>a</w:t>
      </w:r>
      <w:r w:rsidR="00F30E07">
        <w:t xml:space="preserve">greement </w:t>
      </w:r>
      <w:r>
        <w:t>should</w:t>
      </w:r>
      <w:r w:rsidR="00467A4B">
        <w:t xml:space="preserve"> </w:t>
      </w:r>
      <w:r w:rsidR="00F30E07">
        <w:t xml:space="preserve">consider including in their Agreement a requirement for having one or more staff or volunteers on site to have a </w:t>
      </w:r>
      <w:r w:rsidR="00373484">
        <w:t xml:space="preserve">safe food handling/food safety </w:t>
      </w:r>
      <w:r w:rsidR="00F30E07">
        <w:t>certification</w:t>
      </w:r>
      <w:r w:rsidR="00373484">
        <w:t xml:space="preserve"> </w:t>
      </w:r>
      <w:r w:rsidR="00467A4B">
        <w:t>or</w:t>
      </w:r>
      <w:r w:rsidR="00373484">
        <w:t xml:space="preserve"> food handler card</w:t>
      </w:r>
      <w:r w:rsidR="00F30E07">
        <w:t xml:space="preserve">. It is </w:t>
      </w:r>
      <w:r w:rsidR="00467A4B">
        <w:t xml:space="preserve">also </w:t>
      </w:r>
      <w:r w:rsidR="00F30E07">
        <w:t xml:space="preserve">highly recommended that the parties to a </w:t>
      </w:r>
      <w:r w:rsidR="00D167A7">
        <w:t>f</w:t>
      </w:r>
      <w:r w:rsidR="00FF39E4">
        <w:t xml:space="preserve">ood </w:t>
      </w:r>
      <w:r w:rsidR="00D167A7">
        <w:t>r</w:t>
      </w:r>
      <w:r w:rsidR="00FF39E4">
        <w:t>ecovery</w:t>
      </w:r>
      <w:r w:rsidR="00F30E07">
        <w:t xml:space="preserve"> </w:t>
      </w:r>
      <w:r w:rsidR="00D167A7">
        <w:t>a</w:t>
      </w:r>
      <w:r w:rsidR="00F30E07">
        <w:t xml:space="preserve">greement contact their local Environmental Health Department for guidance on safe food handling practices.  </w:t>
      </w:r>
    </w:p>
    <w:p w14:paraId="2A7319B7" w14:textId="33200A6E" w:rsidR="00F30E07" w:rsidRDefault="00F30E07" w:rsidP="0039698D">
      <w:pPr>
        <w:pStyle w:val="GuidanceH2"/>
      </w:pPr>
      <w:bookmarkStart w:id="11" w:name="_Toc46916370"/>
      <w:r>
        <w:t>6.</w:t>
      </w:r>
      <w:r w:rsidRPr="00052000">
        <w:tab/>
      </w:r>
      <w:r>
        <w:t xml:space="preserve">Food Waste </w:t>
      </w:r>
      <w:r w:rsidR="00F242C5">
        <w:t xml:space="preserve">Source </w:t>
      </w:r>
      <w:r>
        <w:t>Reduction</w:t>
      </w:r>
      <w:bookmarkEnd w:id="11"/>
    </w:p>
    <w:p w14:paraId="1CAE4931" w14:textId="3D5A5F73" w:rsidR="00F30E07" w:rsidRDefault="00F30E07" w:rsidP="00B11324">
      <w:pPr>
        <w:pStyle w:val="BodyText"/>
      </w:pPr>
      <w:r>
        <w:t xml:space="preserve">Although not required under the SB 1383 </w:t>
      </w:r>
      <w:r w:rsidR="00D24BDB">
        <w:t>r</w:t>
      </w:r>
      <w:r>
        <w:t xml:space="preserve">egulations, a </w:t>
      </w:r>
      <w:r w:rsidR="00D167A7">
        <w:t>c</w:t>
      </w:r>
      <w:r w:rsidR="00DF2287">
        <w:t xml:space="preserve">ommercial </w:t>
      </w:r>
      <w:r w:rsidR="00D167A7">
        <w:t>e</w:t>
      </w:r>
      <w:r w:rsidR="00DF2287">
        <w:t xml:space="preserve">dible </w:t>
      </w:r>
      <w:r w:rsidR="00D167A7">
        <w:t>f</w:t>
      </w:r>
      <w:r w:rsidR="00DF2287">
        <w:t xml:space="preserve">ood </w:t>
      </w:r>
      <w:r w:rsidR="00D167A7">
        <w:t>g</w:t>
      </w:r>
      <w:r>
        <w:t xml:space="preserve">enerator and FRO/FRS may </w:t>
      </w:r>
      <w:r w:rsidR="00F242C5">
        <w:t>also</w:t>
      </w:r>
      <w:r>
        <w:t xml:space="preserve"> consider including language in the </w:t>
      </w:r>
      <w:r w:rsidR="00D167A7">
        <w:t>a</w:t>
      </w:r>
      <w:r>
        <w:t>greement regarding sharing information regarding food production and donation to decrease excess food production</w:t>
      </w:r>
      <w:r w:rsidR="009C63AD">
        <w:t xml:space="preserve"> and prevent the creation of food waste</w:t>
      </w:r>
      <w:r>
        <w:t xml:space="preserve">. </w:t>
      </w:r>
      <w:r w:rsidR="00F242C5">
        <w:t xml:space="preserve">For example, if an FRO/FRS learns through observation or data collected that certain food donations are larger on certain days or events, that information could be shared with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so that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can order or produce less product on those days or events if possible, therefore </w:t>
      </w:r>
      <w:r w:rsidR="00B12D8D">
        <w:t xml:space="preserve">generating </w:t>
      </w:r>
      <w:r w:rsidR="00F242C5">
        <w:t>less food waste.</w:t>
      </w:r>
    </w:p>
    <w:p w14:paraId="245BA1B0" w14:textId="041B2569" w:rsidR="00A749D2" w:rsidRDefault="00F30E07" w:rsidP="0039698D">
      <w:pPr>
        <w:pStyle w:val="GuidanceH2"/>
      </w:pPr>
      <w:bookmarkStart w:id="12" w:name="_Toc46916371"/>
      <w:r>
        <w:t>7.</w:t>
      </w:r>
      <w:r w:rsidRPr="00052000">
        <w:tab/>
      </w:r>
      <w:r w:rsidR="00A749D2">
        <w:t>Non-Food Items</w:t>
      </w:r>
      <w:bookmarkEnd w:id="12"/>
      <w:r w:rsidR="00A749D2">
        <w:t xml:space="preserve"> </w:t>
      </w:r>
    </w:p>
    <w:p w14:paraId="3564FC98" w14:textId="1FB94E50" w:rsidR="00A749D2" w:rsidRPr="00A749D2" w:rsidRDefault="00A749D2" w:rsidP="00A749D2">
      <w:pPr>
        <w:pStyle w:val="BodyTextIndent"/>
        <w:ind w:left="0"/>
        <w:rPr>
          <w:rFonts w:ascii="Times New Roman" w:hAnsi="Times New Roman"/>
        </w:rPr>
      </w:pPr>
      <w:r w:rsidRPr="00A749D2">
        <w:t>A FRO/FRS may also accept non-food items for collection.  While the Model only addresses food, the Model is intended to be highly customizable to reflect the agreement between the specific parties. If a FRO/FRSs program does accept non-food items, the Model can be amended to include those items.</w:t>
      </w:r>
    </w:p>
    <w:p w14:paraId="137CECDE" w14:textId="0552A6D7" w:rsidR="00F30E07" w:rsidRDefault="00A749D2" w:rsidP="0039698D">
      <w:pPr>
        <w:pStyle w:val="GuidanceH2"/>
      </w:pPr>
      <w:bookmarkStart w:id="13" w:name="_Toc46916372"/>
      <w:r>
        <w:t>8.</w:t>
      </w:r>
      <w:r w:rsidR="00FE2EB1">
        <w:tab/>
      </w:r>
      <w:r w:rsidR="00F30E07">
        <w:t>Reference to Local, State, and Federal Regulations</w:t>
      </w:r>
      <w:bookmarkEnd w:id="13"/>
    </w:p>
    <w:p w14:paraId="3A97C163" w14:textId="011071E5" w:rsidR="00F30E07" w:rsidRDefault="00F30E07" w:rsidP="00B11324">
      <w:pPr>
        <w:pStyle w:val="BodyText"/>
      </w:pPr>
      <w:r>
        <w:t xml:space="preserve">The Model refers to compliance </w:t>
      </w:r>
      <w:r w:rsidR="006600A0">
        <w:t xml:space="preserve">of </w:t>
      </w:r>
      <w:r>
        <w:t xml:space="preserve">local, </w:t>
      </w:r>
      <w:r w:rsidR="00BB33A4">
        <w:t>State</w:t>
      </w:r>
      <w:r w:rsidR="00BE5568">
        <w:t>,</w:t>
      </w:r>
      <w:r>
        <w:t xml:space="preserve"> and federal laws by reference. Parties utilizing the Model may elect to incorporate these regulations by reference, list specific </w:t>
      </w:r>
      <w:r>
        <w:lastRenderedPageBreak/>
        <w:t xml:space="preserve">relevant regulations in the </w:t>
      </w:r>
      <w:r w:rsidR="00D167A7">
        <w:t>a</w:t>
      </w:r>
      <w:r>
        <w:t xml:space="preserve">greement, or attach the text of the relevant regulations as an attachment to the </w:t>
      </w:r>
      <w:r w:rsidR="00D167A7">
        <w:t>a</w:t>
      </w:r>
      <w:r>
        <w:t>greement.</w:t>
      </w:r>
    </w:p>
    <w:p w14:paraId="6AE2CA67" w14:textId="6E5E8B02" w:rsidR="00F30E07" w:rsidRDefault="009C63AD" w:rsidP="0039698D">
      <w:pPr>
        <w:pStyle w:val="GuidanceH1"/>
      </w:pPr>
      <w:bookmarkStart w:id="14" w:name="_Toc46916373"/>
      <w:r>
        <w:t>Additional Tips</w:t>
      </w:r>
      <w:r>
        <w:br/>
        <w:t>For Using The Model</w:t>
      </w:r>
      <w:bookmarkEnd w:id="14"/>
    </w:p>
    <w:p w14:paraId="197BD0A6" w14:textId="77777777"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Modify Language.</w:t>
      </w:r>
      <w:r w:rsidRPr="00785BD0">
        <w:rPr>
          <w:rFonts w:ascii="Arial" w:hAnsi="Arial" w:cs="Arial"/>
        </w:rPr>
        <w:t xml:space="preserve"> Adjust the Model language to fit the user’s specific needs. For example, “Generator” and “FRO/FRS” are used throughout the document, and will need to be changed to the parties’ names, as applicable.</w:t>
      </w:r>
    </w:p>
    <w:p w14:paraId="3E003444" w14:textId="204C1851"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Delete Guidance Notes and Unused Options.</w:t>
      </w:r>
      <w:r w:rsidRPr="00785BD0">
        <w:rPr>
          <w:rFonts w:ascii="Arial" w:hAnsi="Arial" w:cs="Arial"/>
        </w:rPr>
        <w:t xml:space="preserve"> Highlighted guidance notes are presented in the Model for reference only, and are to be removed by the user when preparing its final </w:t>
      </w:r>
      <w:r w:rsidR="00FF39E4">
        <w:rPr>
          <w:rFonts w:ascii="Arial" w:hAnsi="Arial" w:cs="Arial"/>
        </w:rPr>
        <w:t>Food Recovery</w:t>
      </w:r>
      <w:r w:rsidRPr="00785BD0">
        <w:rPr>
          <w:rFonts w:ascii="Arial" w:hAnsi="Arial" w:cs="Arial"/>
        </w:rPr>
        <w:t xml:space="preserve"> agreement. In cases where the Model offers multiple options, optional provisions that are not selected are to be deleted and section numbers must be modified accordingly.</w:t>
      </w:r>
    </w:p>
    <w:p w14:paraId="28E1E4E1" w14:textId="4703FE1E"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Blend Existing Provisions with Model Provisions.</w:t>
      </w:r>
      <w:r w:rsidRPr="00785BD0">
        <w:rPr>
          <w:rFonts w:ascii="Arial" w:hAnsi="Arial" w:cs="Arial"/>
        </w:rPr>
        <w:t xml:space="preserve"> Users that have existing </w:t>
      </w:r>
      <w:r w:rsidR="00FF39E4">
        <w:rPr>
          <w:rFonts w:ascii="Arial" w:hAnsi="Arial" w:cs="Arial"/>
        </w:rPr>
        <w:t>Food Recovery</w:t>
      </w:r>
      <w:r w:rsidRPr="00785BD0">
        <w:rPr>
          <w:rFonts w:ascii="Arial" w:hAnsi="Arial" w:cs="Arial"/>
        </w:rPr>
        <w:t xml:space="preserve"> agreements may want to select provisions from both the Model Agreement and their existing agreement to develop an agreement that best suits its needs.</w:t>
      </w:r>
    </w:p>
    <w:p w14:paraId="7D164CD9" w14:textId="70B83B09" w:rsidR="00F30E07" w:rsidRPr="00785BD0" w:rsidRDefault="00F30E07" w:rsidP="00F30E07">
      <w:pPr>
        <w:pStyle w:val="ListNumber"/>
        <w:widowControl w:val="0"/>
        <w:autoSpaceDE w:val="0"/>
        <w:autoSpaceDN w:val="0"/>
        <w:adjustRightInd w:val="0"/>
        <w:spacing w:after="240"/>
        <w:contextualSpacing/>
        <w:jc w:val="both"/>
        <w:rPr>
          <w:rFonts w:ascii="Arial" w:hAnsi="Arial" w:cs="Arial"/>
        </w:rPr>
      </w:pPr>
      <w:r w:rsidRPr="00785BD0">
        <w:rPr>
          <w:rFonts w:ascii="Arial" w:hAnsi="Arial" w:cs="Arial"/>
          <w:b/>
        </w:rPr>
        <w:t>Style and Design.</w:t>
      </w:r>
      <w:r w:rsidRPr="00785BD0">
        <w:rPr>
          <w:rFonts w:ascii="Arial" w:hAnsi="Arial" w:cs="Arial"/>
        </w:rPr>
        <w:t xml:space="preserve"> The use of multiple font colors and highlighting to differentiate content in the Model, as described above, is not required in any final document produced, and the colors should be eliminated or made consistent with the user’s standard document styles. The Model </w:t>
      </w:r>
      <w:r w:rsidR="00FF39E4">
        <w:rPr>
          <w:rFonts w:ascii="Arial" w:hAnsi="Arial" w:cs="Arial"/>
        </w:rPr>
        <w:t>Food Recovery</w:t>
      </w:r>
      <w:r w:rsidRPr="00785BD0">
        <w:rPr>
          <w:rFonts w:ascii="Arial" w:hAnsi="Arial" w:cs="Arial"/>
        </w:rPr>
        <w:t xml:space="preserve"> Agreement and this Guidance Document have been designed in accordance with CalRecycle’s accessibility guidelines. SB 1383 </w:t>
      </w:r>
      <w:r w:rsidR="0033710F">
        <w:rPr>
          <w:rFonts w:ascii="Arial" w:hAnsi="Arial" w:cs="Arial"/>
        </w:rPr>
        <w:t xml:space="preserve">regulations </w:t>
      </w:r>
      <w:r w:rsidR="00A057DD">
        <w:rPr>
          <w:rFonts w:ascii="Arial" w:hAnsi="Arial" w:cs="Arial"/>
        </w:rPr>
        <w:t>do</w:t>
      </w:r>
      <w:r w:rsidRPr="00785BD0">
        <w:rPr>
          <w:rFonts w:ascii="Arial" w:hAnsi="Arial" w:cs="Arial"/>
        </w:rPr>
        <w:t xml:space="preserve"> not require specific styles or design to be used for </w:t>
      </w:r>
      <w:r w:rsidR="0033710F">
        <w:rPr>
          <w:rFonts w:ascii="Arial" w:hAnsi="Arial" w:cs="Arial"/>
        </w:rPr>
        <w:t>f</w:t>
      </w:r>
      <w:r w:rsidR="00FF39E4">
        <w:rPr>
          <w:rFonts w:ascii="Arial" w:hAnsi="Arial" w:cs="Arial"/>
        </w:rPr>
        <w:t xml:space="preserve">ood </w:t>
      </w:r>
      <w:r w:rsidR="0033710F">
        <w:rPr>
          <w:rFonts w:ascii="Arial" w:hAnsi="Arial" w:cs="Arial"/>
        </w:rPr>
        <w:t>r</w:t>
      </w:r>
      <w:r w:rsidR="00FF39E4">
        <w:rPr>
          <w:rFonts w:ascii="Arial" w:hAnsi="Arial" w:cs="Arial"/>
        </w:rPr>
        <w:t>ecovery</w:t>
      </w:r>
      <w:r w:rsidRPr="00785BD0">
        <w:rPr>
          <w:rFonts w:ascii="Arial" w:hAnsi="Arial" w:cs="Arial"/>
        </w:rPr>
        <w:t xml:space="preserve"> agreements, and the final document style is at the discretion of the parties to the agreement. </w:t>
      </w:r>
    </w:p>
    <w:p w14:paraId="5B8F1B1D" w14:textId="45EAC45A" w:rsidR="00F30E07" w:rsidRDefault="009C63AD" w:rsidP="0039698D">
      <w:pPr>
        <w:pStyle w:val="GuidanceH1"/>
      </w:pPr>
      <w:bookmarkStart w:id="15" w:name="_Toc46916374"/>
      <w:r>
        <w:t>Additional Resources</w:t>
      </w:r>
      <w:bookmarkEnd w:id="15"/>
    </w:p>
    <w:bookmarkEnd w:id="0"/>
    <w:bookmarkEnd w:id="1"/>
    <w:bookmarkEnd w:id="2"/>
    <w:p w14:paraId="0BEA7E19" w14:textId="3DF4297F" w:rsidR="001D255F" w:rsidRPr="001D255F" w:rsidRDefault="001D255F" w:rsidP="001D255F">
      <w:pPr>
        <w:pStyle w:val="BodyText"/>
        <w:rPr>
          <w:b/>
        </w:rPr>
      </w:pPr>
      <w:r w:rsidRPr="001D255F">
        <w:rPr>
          <w:b/>
        </w:rPr>
        <w:t>CalRecycle Resources</w:t>
      </w:r>
    </w:p>
    <w:p w14:paraId="488E7A82" w14:textId="46DEBFDE" w:rsidR="00384F08" w:rsidRPr="00384F08" w:rsidRDefault="001D255F" w:rsidP="00384F08">
      <w:pPr>
        <w:pStyle w:val="ListNumber"/>
        <w:numPr>
          <w:ilvl w:val="0"/>
          <w:numId w:val="43"/>
        </w:numPr>
        <w:spacing w:after="240"/>
        <w:rPr>
          <w:rFonts w:ascii="Arial" w:hAnsi="Arial" w:cs="Arial"/>
        </w:rPr>
      </w:pPr>
      <w:r w:rsidRPr="001C7A92">
        <w:rPr>
          <w:rFonts w:ascii="Arial" w:hAnsi="Arial" w:cs="Arial"/>
        </w:rPr>
        <w:t xml:space="preserve">SB 1383 General Information: </w:t>
      </w:r>
      <w:hyperlink r:id="rId27" w:history="1">
        <w:r w:rsidRPr="001C7A92">
          <w:rPr>
            <w:rStyle w:val="Hyperlink"/>
            <w:rFonts w:ascii="Arial" w:hAnsi="Arial" w:cs="Arial"/>
          </w:rPr>
          <w:t>https://www.calrecycle.ca.gov/organics/slcp</w:t>
        </w:r>
      </w:hyperlink>
      <w:r w:rsidRPr="001C7A92">
        <w:rPr>
          <w:rFonts w:ascii="Arial" w:hAnsi="Arial" w:cs="Arial"/>
        </w:rPr>
        <w:t xml:space="preserve"> </w:t>
      </w:r>
    </w:p>
    <w:p w14:paraId="345D0B67" w14:textId="28EB0BBB" w:rsidR="001D255F" w:rsidRDefault="001D255F" w:rsidP="00384F08">
      <w:pPr>
        <w:pStyle w:val="BodyText"/>
        <w:numPr>
          <w:ilvl w:val="0"/>
          <w:numId w:val="41"/>
        </w:numPr>
        <w:jc w:val="left"/>
      </w:pPr>
      <w:r w:rsidRPr="001D255F">
        <w:t xml:space="preserve">SB 1383 Final Regulations: </w:t>
      </w:r>
      <w:hyperlink r:id="rId28" w:history="1">
        <w:r w:rsidR="00FA680A" w:rsidRPr="00FA680A">
          <w:rPr>
            <w:rStyle w:val="Hyperlink"/>
          </w:rPr>
          <w:t>https://www2.calrecycle.ca.gov/Docs/Web/118371</w:t>
        </w:r>
      </w:hyperlink>
      <w:r w:rsidR="00FA680A" w:rsidRPr="00FA680A">
        <w:t xml:space="preserve"> (for an accessible version, please use this link: </w:t>
      </w:r>
      <w:hyperlink r:id="rId29" w:history="1">
        <w:r w:rsidR="00FA680A" w:rsidRPr="00FA680A">
          <w:rPr>
            <w:rStyle w:val="Hyperlink"/>
          </w:rPr>
          <w:t>https://www2.calrecycle.ca.gov/Docs/Web/118368</w:t>
        </w:r>
      </w:hyperlink>
      <w:r w:rsidR="00FA680A" w:rsidRPr="00FA680A">
        <w:t xml:space="preserve">)  </w:t>
      </w:r>
    </w:p>
    <w:p w14:paraId="1C101229" w14:textId="330596AA" w:rsidR="00F30E07" w:rsidRPr="001D255F" w:rsidRDefault="00F30E07" w:rsidP="00DB39A3">
      <w:pPr>
        <w:pStyle w:val="BodyText"/>
        <w:numPr>
          <w:ilvl w:val="0"/>
          <w:numId w:val="41"/>
        </w:numPr>
        <w:jc w:val="left"/>
      </w:pPr>
      <w:r>
        <w:t xml:space="preserve">SB 1383 Model Implementation Tools: </w:t>
      </w:r>
      <w:hyperlink r:id="rId30" w:history="1">
        <w:r w:rsidR="00DB39A3" w:rsidRPr="00472898">
          <w:rPr>
            <w:rStyle w:val="Hyperlink"/>
          </w:rPr>
          <w:t>https://www.calrecycle.ca.gov/organics/slcp/education</w:t>
        </w:r>
      </w:hyperlink>
    </w:p>
    <w:p w14:paraId="7C66BCC3" w14:textId="0A8A5215" w:rsidR="001D255F" w:rsidRDefault="001D255F" w:rsidP="00336E66">
      <w:pPr>
        <w:pStyle w:val="BodyTextIndent"/>
      </w:pPr>
      <w:r>
        <w:t>This webpage includes the following Model Tools:</w:t>
      </w:r>
    </w:p>
    <w:p w14:paraId="0C648678" w14:textId="01F7F7B5" w:rsidR="001D255F" w:rsidRDefault="001D255F" w:rsidP="001D255F">
      <w:pPr>
        <w:pStyle w:val="BodyText"/>
        <w:widowControl w:val="0"/>
        <w:numPr>
          <w:ilvl w:val="1"/>
          <w:numId w:val="39"/>
        </w:numPr>
        <w:autoSpaceDE w:val="0"/>
        <w:autoSpaceDN w:val="0"/>
        <w:adjustRightInd w:val="0"/>
        <w:spacing w:after="0"/>
        <w:ind w:left="1170"/>
      </w:pPr>
      <w:r>
        <w:t xml:space="preserve">Model </w:t>
      </w:r>
      <w:r w:rsidR="00FF39E4">
        <w:t>Food Recovery</w:t>
      </w:r>
      <w:r>
        <w:t xml:space="preserve"> Agreement</w:t>
      </w:r>
    </w:p>
    <w:p w14:paraId="0787665D" w14:textId="77777777" w:rsidR="001D255F" w:rsidRDefault="001D255F" w:rsidP="001D255F">
      <w:pPr>
        <w:pStyle w:val="BodyText"/>
        <w:widowControl w:val="0"/>
        <w:numPr>
          <w:ilvl w:val="1"/>
          <w:numId w:val="39"/>
        </w:numPr>
        <w:autoSpaceDE w:val="0"/>
        <w:autoSpaceDN w:val="0"/>
        <w:adjustRightInd w:val="0"/>
        <w:spacing w:after="0"/>
        <w:ind w:left="1170"/>
      </w:pPr>
      <w:r>
        <w:lastRenderedPageBreak/>
        <w:t>Model Franchise Agreement</w:t>
      </w:r>
    </w:p>
    <w:p w14:paraId="706EBD2C" w14:textId="19C71B04" w:rsidR="001D255F" w:rsidRDefault="001D255F" w:rsidP="001D255F">
      <w:pPr>
        <w:pStyle w:val="BodyText"/>
        <w:widowControl w:val="0"/>
        <w:numPr>
          <w:ilvl w:val="1"/>
          <w:numId w:val="39"/>
        </w:numPr>
        <w:autoSpaceDE w:val="0"/>
        <w:autoSpaceDN w:val="0"/>
        <w:adjustRightInd w:val="0"/>
        <w:spacing w:after="0"/>
        <w:ind w:left="1170"/>
      </w:pPr>
      <w:r>
        <w:t>Model Mandatory Organic</w:t>
      </w:r>
      <w:r w:rsidR="00730A2E">
        <w:t xml:space="preserve"> Waste</w:t>
      </w:r>
      <w:r>
        <w:t xml:space="preserve"> Disposal Reduction Ordinance</w:t>
      </w:r>
    </w:p>
    <w:p w14:paraId="635C3472" w14:textId="06642B38" w:rsidR="001D255F" w:rsidRDefault="001D255F" w:rsidP="001D255F">
      <w:pPr>
        <w:pStyle w:val="BodyText"/>
        <w:widowControl w:val="0"/>
        <w:numPr>
          <w:ilvl w:val="1"/>
          <w:numId w:val="39"/>
        </w:numPr>
        <w:autoSpaceDE w:val="0"/>
        <w:autoSpaceDN w:val="0"/>
        <w:adjustRightInd w:val="0"/>
        <w:ind w:left="1170"/>
      </w:pPr>
      <w:r>
        <w:t xml:space="preserve">Model </w:t>
      </w:r>
      <w:r w:rsidR="00730A2E">
        <w:t xml:space="preserve">Recovered </w:t>
      </w:r>
      <w:r>
        <w:t>Organic Waste Product Procurement Policy</w:t>
      </w:r>
    </w:p>
    <w:p w14:paraId="1C34037A" w14:textId="4BDAB0C0" w:rsidR="001D255F" w:rsidRPr="00336E66" w:rsidRDefault="001D255F" w:rsidP="000256C1">
      <w:pPr>
        <w:pStyle w:val="ListNumber"/>
      </w:pPr>
      <w:r w:rsidRPr="001D255F">
        <w:rPr>
          <w:rFonts w:ascii="Arial" w:eastAsia="Times" w:hAnsi="Arial" w:cs="Arial"/>
        </w:rPr>
        <w:t xml:space="preserve">SB 1383 Case Studies: </w:t>
      </w:r>
      <w:r w:rsidR="000256C1">
        <w:t xml:space="preserve"> </w:t>
      </w:r>
      <w:hyperlink r:id="rId31" w:history="1">
        <w:r w:rsidR="00C04192" w:rsidRPr="0098062D">
          <w:rPr>
            <w:rStyle w:val="Hyperlink"/>
            <w:rFonts w:ascii="Arial" w:eastAsia="Times" w:hAnsi="Arial" w:cs="Arial"/>
          </w:rPr>
          <w:t>https://www.calrecycle.ca.gov/organics/slcp/education</w:t>
        </w:r>
      </w:hyperlink>
      <w:r w:rsidR="00C04192">
        <w:rPr>
          <w:rFonts w:ascii="Arial" w:eastAsia="Times" w:hAnsi="Arial" w:cs="Arial"/>
        </w:rPr>
        <w:t xml:space="preserve"> </w:t>
      </w:r>
    </w:p>
    <w:p w14:paraId="6A52E0E9" w14:textId="67CDE954" w:rsidR="00336E66" w:rsidRPr="00336E66" w:rsidRDefault="00336E66" w:rsidP="001C7A92">
      <w:pPr>
        <w:pStyle w:val="BodyTextIndent"/>
      </w:pPr>
      <w:r w:rsidRPr="00336E66">
        <w:t>Eight case studies are available including two each on</w:t>
      </w:r>
      <w:r>
        <w:t xml:space="preserve"> </w:t>
      </w:r>
      <w:r w:rsidR="0090632D">
        <w:t>f</w:t>
      </w:r>
      <w:r w:rsidR="00FF39E4">
        <w:t xml:space="preserve">ood </w:t>
      </w:r>
      <w:r w:rsidR="0090632D">
        <w:t>r</w:t>
      </w:r>
      <w:r w:rsidR="00FF39E4">
        <w:t>ecovery</w:t>
      </w:r>
      <w:r>
        <w:t xml:space="preserve"> programs and policies,</w:t>
      </w:r>
      <w:r w:rsidRPr="00336E66">
        <w:t xml:space="preserve"> franchise agreements, mandatory organic </w:t>
      </w:r>
      <w:r w:rsidR="0090632D">
        <w:t>waste disposal</w:t>
      </w:r>
      <w:r w:rsidRPr="00336E66">
        <w:t xml:space="preserve"> reduction</w:t>
      </w:r>
      <w:r w:rsidR="000256C1">
        <w:t xml:space="preserve"> ordinances</w:t>
      </w:r>
      <w:r w:rsidRPr="00336E66">
        <w:t xml:space="preserve">, </w:t>
      </w:r>
      <w:r>
        <w:t xml:space="preserve">and </w:t>
      </w:r>
      <w:r w:rsidR="0090632D">
        <w:t xml:space="preserve">recovered </w:t>
      </w:r>
      <w:r w:rsidRPr="00336E66">
        <w:t>organic waste product procurement</w:t>
      </w:r>
      <w:r>
        <w:t>.</w:t>
      </w:r>
    </w:p>
    <w:p w14:paraId="348DE56B" w14:textId="5E4B3455" w:rsidR="00FA680A" w:rsidRPr="00FA680A" w:rsidRDefault="00336E66" w:rsidP="00FA680A">
      <w:pPr>
        <w:pStyle w:val="ListNumber"/>
        <w:spacing w:after="240"/>
        <w:rPr>
          <w:rFonts w:cs="Arial"/>
          <w:u w:val="single"/>
        </w:rPr>
      </w:pPr>
      <w:r w:rsidRPr="001C7A92">
        <w:rPr>
          <w:rFonts w:ascii="Arial" w:hAnsi="Arial" w:cs="Arial"/>
        </w:rPr>
        <w:t xml:space="preserve">SB 1383 </w:t>
      </w:r>
      <w:r w:rsidR="00E01783" w:rsidRPr="001C7A92">
        <w:rPr>
          <w:rFonts w:ascii="Arial" w:hAnsi="Arial" w:cs="Arial"/>
        </w:rPr>
        <w:t xml:space="preserve">Local Services </w:t>
      </w:r>
      <w:r w:rsidRPr="001C7A92">
        <w:rPr>
          <w:rFonts w:ascii="Arial" w:hAnsi="Arial" w:cs="Arial"/>
        </w:rPr>
        <w:t>Rate</w:t>
      </w:r>
      <w:r w:rsidR="00E01783" w:rsidRPr="001C7A92">
        <w:rPr>
          <w:rFonts w:ascii="Arial" w:hAnsi="Arial" w:cs="Arial"/>
        </w:rPr>
        <w:t>s Analysis</w:t>
      </w:r>
      <w:r w:rsidRPr="001C7A92">
        <w:rPr>
          <w:rFonts w:ascii="Arial" w:hAnsi="Arial" w:cs="Arial"/>
        </w:rPr>
        <w:t xml:space="preserve">: </w:t>
      </w:r>
      <w:hyperlink r:id="rId32" w:history="1">
        <w:r w:rsidR="00FA680A" w:rsidRPr="00FA680A">
          <w:rPr>
            <w:rStyle w:val="Hyperlink"/>
            <w:rFonts w:ascii="Arial" w:hAnsi="Arial" w:cs="Arial"/>
          </w:rPr>
          <w:t>https://www2.calrecycle.ca.gov/Publications/Details/1698</w:t>
        </w:r>
      </w:hyperlink>
      <w:r w:rsidR="00FA680A" w:rsidRPr="00FA680A">
        <w:rPr>
          <w:rFonts w:cs="Arial"/>
          <w:u w:val="single"/>
        </w:rPr>
        <w:t xml:space="preserve">   </w:t>
      </w:r>
    </w:p>
    <w:p w14:paraId="109D5FFC" w14:textId="66BB0C8B" w:rsidR="00336E66" w:rsidRPr="00AB6739" w:rsidRDefault="00FF39E4" w:rsidP="00336E66">
      <w:pPr>
        <w:pStyle w:val="ListNumber"/>
        <w:spacing w:after="240"/>
        <w:rPr>
          <w:rFonts w:ascii="Arial" w:hAnsi="Arial" w:cs="Arial"/>
          <w:shd w:val="clear" w:color="auto" w:fill="D9D9D9" w:themeFill="background1" w:themeFillShade="D9"/>
        </w:rPr>
      </w:pPr>
      <w:r>
        <w:rPr>
          <w:rFonts w:ascii="Arial" w:hAnsi="Arial" w:cs="Arial"/>
        </w:rPr>
        <w:t>Food Recovery</w:t>
      </w:r>
      <w:r w:rsidR="00336E66" w:rsidRPr="00336E66">
        <w:rPr>
          <w:rFonts w:ascii="Arial" w:hAnsi="Arial" w:cs="Arial"/>
        </w:rPr>
        <w:t xml:space="preserve"> Information:</w:t>
      </w:r>
      <w:r w:rsidR="00336E66">
        <w:rPr>
          <w:rFonts w:ascii="Arial" w:hAnsi="Arial" w:cs="Arial"/>
        </w:rPr>
        <w:t xml:space="preserve"> </w:t>
      </w:r>
      <w:hyperlink r:id="rId33" w:history="1">
        <w:r w:rsidR="00336E66" w:rsidRPr="00336E66">
          <w:rPr>
            <w:rStyle w:val="Hyperlink"/>
            <w:rFonts w:ascii="Arial" w:hAnsi="Arial" w:cs="Arial"/>
          </w:rPr>
          <w:t>https://www.calrecycle.ca.gov/organics/food/donation/</w:t>
        </w:r>
      </w:hyperlink>
    </w:p>
    <w:p w14:paraId="5AE8D19D" w14:textId="3E51EA29" w:rsidR="001D255F" w:rsidRPr="001D255F" w:rsidRDefault="001D255F" w:rsidP="00336E66">
      <w:pPr>
        <w:pStyle w:val="BodyText"/>
        <w:rPr>
          <w:b/>
        </w:rPr>
      </w:pPr>
      <w:r w:rsidRPr="001D255F">
        <w:rPr>
          <w:b/>
        </w:rPr>
        <w:t xml:space="preserve">Additional </w:t>
      </w:r>
      <w:r w:rsidR="00FF39E4">
        <w:rPr>
          <w:b/>
        </w:rPr>
        <w:t>Food Recovery</w:t>
      </w:r>
      <w:r w:rsidRPr="001D255F">
        <w:rPr>
          <w:b/>
        </w:rPr>
        <w:t xml:space="preserve"> Resources</w:t>
      </w:r>
    </w:p>
    <w:p w14:paraId="346E58C2" w14:textId="6E51F9F9" w:rsidR="00F30E07" w:rsidRPr="001C7A92" w:rsidRDefault="00F30E07" w:rsidP="001C7A92">
      <w:pPr>
        <w:pStyle w:val="ListNumber"/>
        <w:numPr>
          <w:ilvl w:val="0"/>
          <w:numId w:val="42"/>
        </w:numPr>
        <w:spacing w:after="240"/>
        <w:rPr>
          <w:rFonts w:ascii="Arial" w:hAnsi="Arial" w:cs="Arial"/>
        </w:rPr>
      </w:pPr>
      <w:r w:rsidRPr="001C7A92">
        <w:rPr>
          <w:rFonts w:ascii="Arial" w:hAnsi="Arial" w:cs="Arial"/>
        </w:rPr>
        <w:t xml:space="preserve">ANSI-CFP Accreditation Program, Food Handling </w:t>
      </w:r>
      <w:r w:rsidR="00934662" w:rsidRPr="001C7A92">
        <w:rPr>
          <w:rFonts w:ascii="Arial" w:hAnsi="Arial" w:cs="Arial"/>
        </w:rPr>
        <w:t>a</w:t>
      </w:r>
      <w:r w:rsidRPr="001C7A92">
        <w:rPr>
          <w:rFonts w:ascii="Arial" w:hAnsi="Arial" w:cs="Arial"/>
        </w:rPr>
        <w:t>nd Safety</w:t>
      </w:r>
      <w:r w:rsidR="00E01783" w:rsidRPr="001C7A92">
        <w:rPr>
          <w:rFonts w:ascii="Arial" w:hAnsi="Arial" w:cs="Arial"/>
        </w:rPr>
        <w:t>:</w:t>
      </w:r>
      <w:r w:rsidRPr="001C7A92">
        <w:rPr>
          <w:rFonts w:ascii="Arial" w:hAnsi="Arial" w:cs="Arial"/>
        </w:rPr>
        <w:t xml:space="preserve"> </w:t>
      </w:r>
      <w:hyperlink r:id="rId34" w:history="1">
        <w:r w:rsidRPr="001C7A92">
          <w:rPr>
            <w:rStyle w:val="Hyperlink"/>
            <w:rFonts w:ascii="Arial" w:hAnsi="Arial" w:cs="Arial"/>
          </w:rPr>
          <w:t>https://www.ansi.org/accreditation/credentialing/personnel-certification/food-protection-manager/alldirectorylisting?menuid=8&amp;prgid=8&amp;statusid=4</w:t>
        </w:r>
      </w:hyperlink>
    </w:p>
    <w:p w14:paraId="372C0166" w14:textId="77777777" w:rsidR="001C7A92" w:rsidRPr="001C7A92" w:rsidRDefault="00F30E07" w:rsidP="001C7A92">
      <w:pPr>
        <w:pStyle w:val="ListNumber"/>
        <w:spacing w:after="240"/>
        <w:rPr>
          <w:rFonts w:ascii="Arial" w:hAnsi="Arial" w:cs="Arial"/>
        </w:rPr>
      </w:pPr>
      <w:r w:rsidRPr="001C7A92">
        <w:rPr>
          <w:rFonts w:ascii="Arial" w:hAnsi="Arial" w:cs="Arial"/>
        </w:rPr>
        <w:t>California Retail Food Code</w:t>
      </w:r>
      <w:r w:rsidR="00E01783" w:rsidRPr="001C7A92">
        <w:rPr>
          <w:rFonts w:ascii="Arial" w:hAnsi="Arial" w:cs="Arial"/>
        </w:rPr>
        <w:t>:</w:t>
      </w:r>
      <w:r w:rsidRPr="001C7A92">
        <w:rPr>
          <w:rFonts w:ascii="Arial" w:hAnsi="Arial" w:cs="Arial"/>
        </w:rPr>
        <w:t xml:space="preserve"> </w:t>
      </w:r>
      <w:hyperlink r:id="rId35" w:history="1">
        <w:r w:rsidRPr="001C7A92">
          <w:rPr>
            <w:rStyle w:val="Hyperlink"/>
            <w:rFonts w:ascii="Arial" w:hAnsi="Arial" w:cs="Arial"/>
          </w:rPr>
          <w:t>https://leginfo.legislature.ca.gov/faces/codes_displayexpandedbranch.xhtml?toccode=hsc&amp;division=104.&amp;title=&amp;part=7.&amp;chapter=&amp;article=</w:t>
        </w:r>
      </w:hyperlink>
    </w:p>
    <w:p w14:paraId="33D4075D" w14:textId="2E3E7674" w:rsidR="00F30E07" w:rsidRPr="001C7A92" w:rsidRDefault="00F30E07" w:rsidP="001C7A92">
      <w:pPr>
        <w:pStyle w:val="ListNumber"/>
        <w:spacing w:after="240"/>
        <w:rPr>
          <w:rFonts w:ascii="Arial" w:hAnsi="Arial" w:cs="Arial"/>
        </w:rPr>
      </w:pPr>
      <w:r w:rsidRPr="001C7A92">
        <w:rPr>
          <w:rFonts w:ascii="Arial" w:hAnsi="Arial" w:cs="Arial"/>
        </w:rPr>
        <w:t>Limited Service Charitable Feeding Operation Guidelines</w:t>
      </w:r>
      <w:r w:rsidR="00E01783" w:rsidRPr="001C7A92">
        <w:rPr>
          <w:rFonts w:ascii="Arial" w:hAnsi="Arial" w:cs="Arial"/>
        </w:rPr>
        <w:t>:</w:t>
      </w:r>
      <w:r w:rsidRPr="001C7A92">
        <w:rPr>
          <w:rFonts w:ascii="Arial" w:hAnsi="Arial" w:cs="Arial"/>
        </w:rPr>
        <w:t xml:space="preserve"> </w:t>
      </w:r>
      <w:hyperlink r:id="rId36" w:history="1">
        <w:r w:rsidRPr="001C7A92">
          <w:rPr>
            <w:rStyle w:val="Hyperlink"/>
            <w:rFonts w:ascii="Arial" w:hAnsi="Arial" w:cs="Arial"/>
          </w:rPr>
          <w:t>https://www.ccdeh.org/content.aspx?page_id=70&amp;club_id=909133</w:t>
        </w:r>
      </w:hyperlink>
      <w:r w:rsidRPr="001C7A92">
        <w:rPr>
          <w:rFonts w:ascii="Arial" w:hAnsi="Arial" w:cs="Arial"/>
        </w:rPr>
        <w:t xml:space="preserve"> (search LSCFO)</w:t>
      </w:r>
    </w:p>
    <w:p w14:paraId="0EB85FDA" w14:textId="77777777" w:rsidR="0039698D" w:rsidRDefault="0039698D">
      <w:pPr>
        <w:sectPr w:rsidR="0039698D" w:rsidSect="00356275">
          <w:footerReference w:type="default" r:id="rId37"/>
          <w:footerReference w:type="first" r:id="rId38"/>
          <w:pgSz w:w="12240" w:h="15840" w:code="1"/>
          <w:pgMar w:top="1440" w:right="1440" w:bottom="1440" w:left="1440" w:header="720" w:footer="576" w:gutter="0"/>
          <w:pgNumType w:start="1"/>
          <w:cols w:space="720"/>
          <w:titlePg/>
          <w:docGrid w:linePitch="326"/>
        </w:sectPr>
      </w:pPr>
    </w:p>
    <w:p w14:paraId="4760B5CC" w14:textId="6B269194" w:rsidR="00A76EF2" w:rsidRPr="006E1E82" w:rsidRDefault="00FF39E4" w:rsidP="00A436D1">
      <w:pPr>
        <w:pStyle w:val="Heading9"/>
        <w:pBdr>
          <w:bottom w:val="single" w:sz="4" w:space="1" w:color="auto"/>
        </w:pBdr>
        <w:rPr>
          <w:rFonts w:cs="Arial"/>
        </w:rPr>
      </w:pPr>
      <w:bookmarkStart w:id="16" w:name="_Toc130881499"/>
      <w:r>
        <w:rPr>
          <w:rFonts w:cs="Arial"/>
          <w:shd w:val="clear" w:color="auto" w:fill="B8CCE4"/>
        </w:rPr>
        <w:lastRenderedPageBreak/>
        <w:t>Food Recovery</w:t>
      </w:r>
      <w:r w:rsidR="00A5006D" w:rsidRPr="006E1E82">
        <w:rPr>
          <w:rFonts w:cs="Arial"/>
          <w:shd w:val="clear" w:color="auto" w:fill="B8CCE4"/>
        </w:rPr>
        <w:t xml:space="preserve"> </w:t>
      </w:r>
      <w:r w:rsidR="00EF2815" w:rsidRPr="006E1E82">
        <w:rPr>
          <w:rFonts w:cs="Arial"/>
          <w:shd w:val="clear" w:color="auto" w:fill="B8CCE4"/>
        </w:rPr>
        <w:t>Agreement</w:t>
      </w:r>
      <w:r w:rsidR="00A436D1" w:rsidRPr="006E1E82">
        <w:rPr>
          <w:rFonts w:cs="Arial"/>
        </w:rPr>
        <w:br/>
      </w:r>
      <w:r w:rsidR="004A764A" w:rsidRPr="006E1E82">
        <w:rPr>
          <w:rFonts w:cs="Arial"/>
          <w:szCs w:val="28"/>
        </w:rPr>
        <w:t>between the</w:t>
      </w:r>
      <w:r w:rsidR="004A764A" w:rsidRPr="006E1E82">
        <w:rPr>
          <w:rFonts w:cs="Arial"/>
          <w:szCs w:val="28"/>
        </w:rPr>
        <w:br/>
      </w:r>
      <w:r>
        <w:rPr>
          <w:rFonts w:cs="Arial"/>
          <w:szCs w:val="28"/>
          <w:shd w:val="clear" w:color="auto" w:fill="B8CCE4"/>
        </w:rPr>
        <w:t>Food Recovery</w:t>
      </w:r>
      <w:r w:rsidR="00A5006D" w:rsidRPr="006E1E82">
        <w:rPr>
          <w:rFonts w:cs="Arial"/>
          <w:szCs w:val="28"/>
          <w:shd w:val="clear" w:color="auto" w:fill="B8CCE4"/>
        </w:rPr>
        <w:t xml:space="preserve"> Organization/</w:t>
      </w:r>
      <w:r>
        <w:rPr>
          <w:rFonts w:cs="Arial"/>
          <w:szCs w:val="28"/>
          <w:shd w:val="clear" w:color="auto" w:fill="B8CCE4"/>
        </w:rPr>
        <w:t>Food Recovery</w:t>
      </w:r>
      <w:r w:rsidR="00A5006D" w:rsidRPr="006E1E82">
        <w:rPr>
          <w:rFonts w:cs="Arial"/>
          <w:szCs w:val="28"/>
          <w:shd w:val="clear" w:color="auto" w:fill="B8CCE4"/>
        </w:rPr>
        <w:t xml:space="preserve"> Service</w:t>
      </w:r>
      <w:r w:rsidR="00A47F4B" w:rsidRPr="006E1E82">
        <w:rPr>
          <w:rFonts w:cs="Arial"/>
          <w:szCs w:val="28"/>
          <w:shd w:val="clear" w:color="auto" w:fill="B8CCE4"/>
        </w:rPr>
        <w:t xml:space="preserve"> </w:t>
      </w:r>
      <w:r w:rsidR="004A764A" w:rsidRPr="006E1E82">
        <w:rPr>
          <w:rFonts w:cs="Arial"/>
          <w:szCs w:val="28"/>
        </w:rPr>
        <w:br/>
        <w:t>and</w:t>
      </w:r>
      <w:r w:rsidR="004A764A" w:rsidRPr="006E1E82">
        <w:rPr>
          <w:rFonts w:cs="Arial"/>
          <w:szCs w:val="28"/>
        </w:rPr>
        <w:br/>
      </w:r>
      <w:r w:rsidR="00DD1D8E">
        <w:rPr>
          <w:rFonts w:cs="Arial"/>
          <w:shd w:val="clear" w:color="auto" w:fill="B8CCE4"/>
        </w:rPr>
        <w:t xml:space="preserve">the </w:t>
      </w:r>
      <w:r w:rsidR="0037533C">
        <w:rPr>
          <w:rFonts w:cs="Arial"/>
          <w:shd w:val="clear" w:color="auto" w:fill="B8CCE4"/>
        </w:rPr>
        <w:t>Commercial Edible Food Generator</w:t>
      </w:r>
      <w:bookmarkEnd w:id="16"/>
    </w:p>
    <w:p w14:paraId="5A0D4DE4" w14:textId="25D58C5F" w:rsidR="00EF2815" w:rsidRPr="006E1E82" w:rsidRDefault="00EF2815" w:rsidP="008D633E">
      <w:pPr>
        <w:pStyle w:val="BodyText"/>
      </w:pPr>
      <w:r w:rsidRPr="006E1E82">
        <w:t xml:space="preserve">This Agreement (“Agreement”) is dated ____________ ___, 20__ between </w:t>
      </w:r>
      <w:r w:rsidR="00711D5C">
        <w:t xml:space="preserve">the Parties to this </w:t>
      </w:r>
      <w:r w:rsidR="00B90DE9">
        <w:t>Agreement</w:t>
      </w:r>
      <w:r w:rsidR="00711D5C">
        <w:t xml:space="preserve">, </w:t>
      </w:r>
      <w:r w:rsidRPr="006E1E82">
        <w:t>_________ (“</w:t>
      </w:r>
      <w:r w:rsidRPr="006E1E82">
        <w:rPr>
          <w:szCs w:val="28"/>
          <w:shd w:val="clear" w:color="auto" w:fill="B8CCE4"/>
        </w:rPr>
        <w:t>FRO/FRS</w:t>
      </w:r>
      <w:r w:rsidRPr="006E1E82">
        <w:t xml:space="preserve">”) </w:t>
      </w:r>
      <w:r w:rsidR="00796FD5" w:rsidRPr="006E1E82">
        <w:t>and,</w:t>
      </w:r>
      <w:r w:rsidRPr="006E1E82">
        <w:t xml:space="preserve"> _____________ ("</w:t>
      </w:r>
      <w:r w:rsidR="0037533C">
        <w:rPr>
          <w:shd w:val="clear" w:color="auto" w:fill="B8CCE4"/>
        </w:rPr>
        <w:t>Commercial Edible Food Generator</w:t>
      </w:r>
      <w:r w:rsidR="00EA6CBC">
        <w:rPr>
          <w:shd w:val="clear" w:color="auto" w:fill="B8CCE4"/>
        </w:rPr>
        <w:t>”</w:t>
      </w:r>
      <w:r w:rsidRPr="006E1E82">
        <w:t>).</w:t>
      </w:r>
    </w:p>
    <w:p w14:paraId="7DE1F3EC" w14:textId="474B1A40" w:rsidR="00EF2815" w:rsidRPr="006E1E82" w:rsidRDefault="00AD0047" w:rsidP="008D633E">
      <w:pPr>
        <w:pStyle w:val="BodyText"/>
      </w:pPr>
      <w:r w:rsidRPr="004C7B79">
        <w:t xml:space="preserve">The </w:t>
      </w:r>
      <w:r>
        <w:rPr>
          <w:shd w:val="clear" w:color="auto" w:fill="B8CCE4"/>
        </w:rPr>
        <w:t>Commercial Edible Food Generator</w:t>
      </w:r>
      <w:r w:rsidRPr="004C7B79">
        <w:t xml:space="preserve"> wishes to provide its </w:t>
      </w:r>
      <w:r w:rsidR="004506C5">
        <w:t>E</w:t>
      </w:r>
      <w:r w:rsidRPr="004C7B79">
        <w:t xml:space="preserve">dible </w:t>
      </w:r>
      <w:r w:rsidR="004506C5">
        <w:t>F</w:t>
      </w:r>
      <w:r w:rsidRPr="004C7B79">
        <w:t>ood</w:t>
      </w:r>
      <w:r w:rsidR="00005DE4">
        <w:t xml:space="preserve"> that would otherwise be disposed</w:t>
      </w:r>
      <w:r w:rsidRPr="004C7B79">
        <w:t xml:space="preserve"> to </w:t>
      </w:r>
      <w:r w:rsidRPr="006E1E82">
        <w:rPr>
          <w:szCs w:val="28"/>
          <w:shd w:val="clear" w:color="auto" w:fill="B8CCE4"/>
        </w:rPr>
        <w:t>FRO/FRS</w:t>
      </w:r>
      <w:r w:rsidRPr="004C7B79">
        <w:t xml:space="preserve"> pursuant to the terms of this Agreement.</w:t>
      </w:r>
    </w:p>
    <w:p w14:paraId="663EBF8D" w14:textId="523851ED" w:rsidR="000B3E66" w:rsidRPr="006E1E82" w:rsidRDefault="001D7FF0" w:rsidP="00AC69C3">
      <w:pPr>
        <w:pStyle w:val="Heading1"/>
      </w:pPr>
      <w:bookmarkStart w:id="17" w:name="_Toc130881500"/>
      <w:bookmarkStart w:id="18" w:name="_Toc17849100"/>
      <w:bookmarkStart w:id="19" w:name="_Toc46913956"/>
      <w:bookmarkStart w:id="20" w:name="_Toc46916375"/>
      <w:r w:rsidRPr="006E1E82">
        <w:t xml:space="preserve">Section </w:t>
      </w:r>
      <w:r w:rsidR="000B3E66" w:rsidRPr="006E1E82">
        <w:t>1</w:t>
      </w:r>
      <w:r w:rsidR="00B05BB4" w:rsidRPr="006E1E82">
        <w:t xml:space="preserve">: </w:t>
      </w:r>
      <w:bookmarkEnd w:id="17"/>
      <w:bookmarkEnd w:id="18"/>
      <w:r w:rsidR="00015063" w:rsidRPr="0041134F">
        <w:t>A</w:t>
      </w:r>
      <w:r w:rsidR="003C7C34" w:rsidRPr="0041134F">
        <w:t>llowable</w:t>
      </w:r>
      <w:r w:rsidR="00015063" w:rsidRPr="006E1E82">
        <w:t xml:space="preserve"> </w:t>
      </w:r>
      <w:r w:rsidR="00EF2815" w:rsidRPr="006E1E82">
        <w:t>Foods</w:t>
      </w:r>
      <w:bookmarkEnd w:id="19"/>
      <w:bookmarkEnd w:id="20"/>
      <w:r w:rsidR="00EF2815" w:rsidRPr="006E1E82">
        <w:t xml:space="preserve"> </w:t>
      </w:r>
    </w:p>
    <w:p w14:paraId="3EA64F7B" w14:textId="6EC40D8B" w:rsidR="00015063" w:rsidRPr="006E1E82" w:rsidRDefault="00015063" w:rsidP="00015063">
      <w:pPr>
        <w:pStyle w:val="Heading2"/>
        <w:rPr>
          <w:rFonts w:cs="Arial"/>
        </w:rPr>
      </w:pPr>
      <w:bookmarkStart w:id="21" w:name="_Toc46850956"/>
      <w:bookmarkStart w:id="22" w:name="_Toc46913957"/>
      <w:bookmarkStart w:id="23" w:name="_Toc46916376"/>
      <w:r w:rsidRPr="006E1E82">
        <w:rPr>
          <w:rFonts w:cs="Arial"/>
        </w:rPr>
        <w:t>1.1</w:t>
      </w:r>
      <w:r w:rsidR="00CA49C8" w:rsidRPr="006E1E82">
        <w:rPr>
          <w:rFonts w:cs="Arial"/>
        </w:rPr>
        <w:tab/>
      </w:r>
      <w:r w:rsidRPr="006E1E82">
        <w:rPr>
          <w:rFonts w:cs="Arial"/>
        </w:rPr>
        <w:t xml:space="preserve">Foods Acceptable </w:t>
      </w:r>
      <w:r w:rsidR="00FD1FB8">
        <w:rPr>
          <w:rFonts w:cs="Arial"/>
        </w:rPr>
        <w:t xml:space="preserve">and/or Preferred </w:t>
      </w:r>
      <w:r w:rsidR="003C7C34">
        <w:rPr>
          <w:rFonts w:cs="Arial"/>
        </w:rPr>
        <w:t xml:space="preserve">for </w:t>
      </w:r>
      <w:r w:rsidR="00FF39E4">
        <w:rPr>
          <w:rFonts w:cs="Arial"/>
        </w:rPr>
        <w:t>Food Recovery</w:t>
      </w:r>
      <w:bookmarkEnd w:id="21"/>
      <w:bookmarkEnd w:id="22"/>
      <w:bookmarkEnd w:id="23"/>
      <w:r w:rsidR="00F33A8B">
        <w:rPr>
          <w:rFonts w:cs="Arial"/>
        </w:rPr>
        <w:t xml:space="preserve"> </w:t>
      </w:r>
    </w:p>
    <w:p w14:paraId="2A93993D" w14:textId="7834342C" w:rsidR="0080318E" w:rsidRDefault="0053788A" w:rsidP="00AF1A26">
      <w:pPr>
        <w:pStyle w:val="GuidanceNotes"/>
      </w:pPr>
      <w:r>
        <w:t xml:space="preserve">Guidance: </w:t>
      </w:r>
      <w:r w:rsidR="00EF2815" w:rsidRPr="006E1E82">
        <w:t xml:space="preserve">Use this section to specify food types accepted </w:t>
      </w:r>
      <w:r w:rsidR="00FD1FB8">
        <w:t xml:space="preserve">and/or preferred </w:t>
      </w:r>
      <w:r w:rsidR="00EF2815" w:rsidRPr="006E1E82">
        <w:t>by the FRO/FRS in your agreement.</w:t>
      </w:r>
      <w:r w:rsidR="00CD4268">
        <w:t xml:space="preserve"> </w:t>
      </w:r>
      <w:r w:rsidR="00EF2815" w:rsidRPr="006E1E82">
        <w:t xml:space="preserve"> A </w:t>
      </w:r>
      <w:r w:rsidR="00153539">
        <w:t>FRO/FRS</w:t>
      </w:r>
      <w:r w:rsidR="00EF2815" w:rsidRPr="006E1E82">
        <w:t xml:space="preserve"> may choose to include one or more of the following options and sub-options (or combination thereof) depending on the kinds of foods the program will or will not accept</w:t>
      </w:r>
      <w:r w:rsidR="00AF1A26">
        <w:t>.</w:t>
      </w:r>
      <w:r w:rsidR="00AF1A26" w:rsidRPr="00AF1A26">
        <w:t xml:space="preserve"> </w:t>
      </w:r>
      <w:r w:rsidR="00AF1A26">
        <w:t xml:space="preserve">For streamlining of the body of the </w:t>
      </w:r>
      <w:r w:rsidR="008C3626">
        <w:t>A</w:t>
      </w:r>
      <w:r w:rsidR="00AF1A26">
        <w:t>greement, and ease of amending the list</w:t>
      </w:r>
      <w:r w:rsidR="00127D73">
        <w:t xml:space="preserve"> in the future</w:t>
      </w:r>
      <w:r w:rsidR="00AF1A26">
        <w:t xml:space="preserve">, the list of acceptable foods for </w:t>
      </w:r>
      <w:r w:rsidR="00FF39E4">
        <w:t>Food Recovery</w:t>
      </w:r>
      <w:r w:rsidR="00F62B4C">
        <w:t xml:space="preserve"> </w:t>
      </w:r>
      <w:r w:rsidR="00AF1A26">
        <w:t xml:space="preserve">is </w:t>
      </w:r>
      <w:r w:rsidR="00802053">
        <w:t>incorporated</w:t>
      </w:r>
      <w:r w:rsidR="00AF1A26">
        <w:t xml:space="preserve"> as an Attachment to the </w:t>
      </w:r>
      <w:r w:rsidR="00127D73">
        <w:t>A</w:t>
      </w:r>
      <w:r w:rsidR="00AF1A26">
        <w:t xml:space="preserve">greement rather than indicated in the text of the </w:t>
      </w:r>
      <w:r w:rsidR="00127D73">
        <w:t>A</w:t>
      </w:r>
      <w:r w:rsidR="00AF1A26">
        <w:t>greement itself</w:t>
      </w:r>
      <w:r w:rsidR="00EF2815" w:rsidRPr="006E1E82">
        <w:t>.</w:t>
      </w:r>
      <w:r w:rsidR="00CD4268">
        <w:t xml:space="preserve"> </w:t>
      </w:r>
    </w:p>
    <w:p w14:paraId="2DF35369" w14:textId="617D21DE" w:rsidR="00015063" w:rsidRPr="006E1E82" w:rsidRDefault="001D7FF0" w:rsidP="00DD1A1D">
      <w:pPr>
        <w:pStyle w:val="BodyText"/>
      </w:pPr>
      <w:r w:rsidRPr="006E1E82">
        <w:t xml:space="preserve">Foods accepted </w:t>
      </w:r>
      <w:r w:rsidR="00FD1FB8">
        <w:t xml:space="preserve">and/or preferred </w:t>
      </w:r>
      <w:r w:rsidRPr="006E1E82">
        <w:t xml:space="preserve">for </w:t>
      </w:r>
      <w:r w:rsidR="00FF39E4">
        <w:t>Food Recovery</w:t>
      </w:r>
      <w:r w:rsidR="00853E1A">
        <w:t xml:space="preserve"> </w:t>
      </w:r>
      <w:r w:rsidRPr="006E1E82">
        <w:t xml:space="preserve">under this Agreement are listed and described in Attachment </w:t>
      </w:r>
      <w:r w:rsidR="00081100">
        <w:t>B</w:t>
      </w:r>
      <w:r w:rsidR="00B57D32" w:rsidRPr="00B57D32">
        <w:t>.</w:t>
      </w:r>
    </w:p>
    <w:p w14:paraId="10782AAD" w14:textId="41E1E6D6" w:rsidR="00015063" w:rsidRPr="006E1E82" w:rsidRDefault="00015063" w:rsidP="00015063">
      <w:pPr>
        <w:pStyle w:val="Heading2"/>
        <w:rPr>
          <w:rFonts w:cs="Arial"/>
          <w:color w:val="auto"/>
        </w:rPr>
      </w:pPr>
      <w:bookmarkStart w:id="24" w:name="_Toc46850957"/>
      <w:bookmarkStart w:id="25" w:name="_Toc46913958"/>
      <w:bookmarkStart w:id="26" w:name="_Toc46916377"/>
      <w:r w:rsidRPr="006E1E82">
        <w:rPr>
          <w:rFonts w:cs="Arial"/>
        </w:rPr>
        <w:t xml:space="preserve">1.2 </w:t>
      </w:r>
      <w:r w:rsidR="00CA49C8" w:rsidRPr="006E1E82">
        <w:rPr>
          <w:rFonts w:cs="Arial"/>
        </w:rPr>
        <w:tab/>
      </w:r>
      <w:r w:rsidRPr="006E1E82">
        <w:rPr>
          <w:rFonts w:cs="Arial"/>
        </w:rPr>
        <w:t>Foods Not Accepted for Donation or Collection</w:t>
      </w:r>
      <w:bookmarkEnd w:id="24"/>
      <w:bookmarkEnd w:id="25"/>
      <w:bookmarkEnd w:id="26"/>
    </w:p>
    <w:p w14:paraId="6CC24832" w14:textId="541147E4" w:rsidR="00015063" w:rsidRPr="006E1E82" w:rsidRDefault="00CB2A32" w:rsidP="008D633E">
      <w:pPr>
        <w:pStyle w:val="GuidanceNotes"/>
      </w:pPr>
      <w:r>
        <w:t xml:space="preserve">Guidance: </w:t>
      </w:r>
      <w:r w:rsidR="00015063" w:rsidRPr="006E1E82">
        <w:t>This section address</w:t>
      </w:r>
      <w:r w:rsidR="007567EB">
        <w:t>es specific</w:t>
      </w:r>
      <w:r w:rsidR="00015063" w:rsidRPr="006E1E82">
        <w:t xml:space="preserve"> food/food types that the FRO/FRS</w:t>
      </w:r>
      <w:r w:rsidR="007567EB">
        <w:t xml:space="preserve"> will not accept</w:t>
      </w:r>
      <w:r w:rsidR="00015063" w:rsidRPr="006E1E82">
        <w:t>. The FRO/FRS may choose to also include nutritional guidelines to accompany this section.</w:t>
      </w:r>
      <w:r w:rsidR="00127D73" w:rsidRPr="00127D73">
        <w:t xml:space="preserve"> </w:t>
      </w:r>
      <w:r w:rsidR="00127D73">
        <w:t xml:space="preserve">For streamlining of the body of the </w:t>
      </w:r>
      <w:r w:rsidR="008C3626">
        <w:t>A</w:t>
      </w:r>
      <w:r w:rsidR="00127D73">
        <w:t xml:space="preserve">greement, and ease of amending the list in the future, the list of unacceptable foods for collection or donation is </w:t>
      </w:r>
      <w:r w:rsidR="00802053">
        <w:t>incorporated</w:t>
      </w:r>
      <w:r w:rsidR="00127D73">
        <w:t xml:space="preserve"> as an Attachment to the Agreement rather than indicated in the text of the Agreement itself</w:t>
      </w:r>
      <w:r w:rsidR="00127D73" w:rsidRPr="006E1E82">
        <w:t>.</w:t>
      </w:r>
      <w:r w:rsidR="00127D73">
        <w:t xml:space="preserve"> </w:t>
      </w:r>
      <w:r w:rsidR="00CD4268">
        <w:t xml:space="preserve"> </w:t>
      </w:r>
    </w:p>
    <w:p w14:paraId="5246AEE0" w14:textId="18892023" w:rsidR="00015063" w:rsidRDefault="00015063" w:rsidP="00DD1A1D">
      <w:pPr>
        <w:pStyle w:val="BodyText"/>
      </w:pPr>
      <w:r w:rsidRPr="006E1E82">
        <w:t xml:space="preserve">Foods that are not acceptable for donation or collection under this Agreement are listed and described in Attachment </w:t>
      </w:r>
      <w:r w:rsidR="00081100">
        <w:t>B.</w:t>
      </w:r>
    </w:p>
    <w:p w14:paraId="7FC8734D" w14:textId="4E912D8F" w:rsidR="00D03C4E" w:rsidRPr="006E1E82" w:rsidRDefault="00D03C4E" w:rsidP="00D03C4E">
      <w:pPr>
        <w:pStyle w:val="Heading2"/>
        <w:rPr>
          <w:rFonts w:cs="Arial"/>
        </w:rPr>
      </w:pPr>
      <w:bookmarkStart w:id="27" w:name="_Toc46850958"/>
      <w:bookmarkStart w:id="28" w:name="_Toc46913959"/>
      <w:bookmarkStart w:id="29" w:name="_Toc46916378"/>
      <w:r w:rsidRPr="006E1E82">
        <w:rPr>
          <w:rFonts w:cs="Arial"/>
        </w:rPr>
        <w:t>1.</w:t>
      </w:r>
      <w:r>
        <w:rPr>
          <w:rFonts w:cs="Arial"/>
        </w:rPr>
        <w:t>3</w:t>
      </w:r>
      <w:r w:rsidRPr="006E1E82">
        <w:rPr>
          <w:rFonts w:cs="Arial"/>
        </w:rPr>
        <w:t xml:space="preserve"> </w:t>
      </w:r>
      <w:r w:rsidRPr="006E1E82">
        <w:rPr>
          <w:rFonts w:cs="Arial"/>
        </w:rPr>
        <w:tab/>
        <w:t>Conditions for Refusal</w:t>
      </w:r>
      <w:bookmarkEnd w:id="27"/>
      <w:bookmarkEnd w:id="28"/>
      <w:bookmarkEnd w:id="29"/>
    </w:p>
    <w:p w14:paraId="30BBC28B" w14:textId="15335CA4" w:rsidR="001C42DB" w:rsidRPr="00E42C39" w:rsidRDefault="00D03C4E" w:rsidP="001C42DB">
      <w:pPr>
        <w:pStyle w:val="BodyText"/>
        <w:rPr>
          <w:color w:val="000000" w:themeColor="text1"/>
        </w:rPr>
      </w:pPr>
      <w:r w:rsidRPr="004646ED">
        <w:rPr>
          <w:szCs w:val="28"/>
          <w:shd w:val="clear" w:color="auto" w:fill="B8CCE4"/>
        </w:rPr>
        <w:t>FRO/FRS</w:t>
      </w:r>
      <w:r w:rsidRPr="004646ED">
        <w:t xml:space="preserve"> reserves the right to refuse</w:t>
      </w:r>
      <w:r w:rsidR="00CC0A5D">
        <w:t xml:space="preserve"> food </w:t>
      </w:r>
      <w:r w:rsidRPr="004646ED">
        <w:t xml:space="preserve">at any time if it meets the </w:t>
      </w:r>
      <w:r w:rsidRPr="00830832">
        <w:t>conditions for refusal. Conditions for refusal</w:t>
      </w:r>
      <w:r w:rsidR="00CC0A5D">
        <w:t xml:space="preserve"> of food</w:t>
      </w:r>
      <w:r w:rsidRPr="00830832">
        <w:t xml:space="preserve"> include but are not limited</w:t>
      </w:r>
      <w:r w:rsidRPr="00AB54AA">
        <w:t xml:space="preserve"> </w:t>
      </w:r>
      <w:r w:rsidR="001C42DB" w:rsidRPr="00AB54AA">
        <w:t>to food safety</w:t>
      </w:r>
      <w:r w:rsidR="00CC0A5D">
        <w:t xml:space="preserve"> concerns</w:t>
      </w:r>
      <w:r w:rsidR="001C42DB" w:rsidRPr="00AB54AA">
        <w:t>, improper storage, provision of items not agreed upon for</w:t>
      </w:r>
      <w:r w:rsidR="00CC0A5D">
        <w:t xml:space="preserve"> </w:t>
      </w:r>
      <w:r w:rsidR="00FF39E4">
        <w:t>Food Recovery</w:t>
      </w:r>
      <w:r w:rsidR="001C42DB" w:rsidRPr="00AB54AA">
        <w:t xml:space="preserve">, lack of transportation capacity or storage space, </w:t>
      </w:r>
      <w:r w:rsidR="00E42C39">
        <w:t xml:space="preserve">and/or </w:t>
      </w:r>
      <w:r w:rsidR="00CC0A5D">
        <w:t>food</w:t>
      </w:r>
      <w:r w:rsidR="00951FA6">
        <w:t xml:space="preserve"> </w:t>
      </w:r>
      <w:r w:rsidR="001C42DB" w:rsidRPr="00AB54AA">
        <w:t xml:space="preserve">not currently needed by </w:t>
      </w:r>
      <w:r w:rsidR="001C42DB" w:rsidRPr="00AB54AA">
        <w:rPr>
          <w:szCs w:val="28"/>
          <w:shd w:val="clear" w:color="auto" w:fill="B8CCE4"/>
        </w:rPr>
        <w:t>FRO/FRS</w:t>
      </w:r>
      <w:r w:rsidR="00E42C39">
        <w:rPr>
          <w:szCs w:val="28"/>
          <w:shd w:val="clear" w:color="auto" w:fill="B8CCE4"/>
        </w:rPr>
        <w:t>.</w:t>
      </w:r>
    </w:p>
    <w:p w14:paraId="058B71DC" w14:textId="4393C247" w:rsidR="00277BA9" w:rsidRPr="001C42DB" w:rsidRDefault="00277BA9" w:rsidP="00277BA9">
      <w:pPr>
        <w:pStyle w:val="GuidanceNotes"/>
      </w:pPr>
      <w:r>
        <w:lastRenderedPageBreak/>
        <w:t>Guidance: Parties to the Agreement may want to include a provision on employing best practices to minimize any ongoing rejections</w:t>
      </w:r>
      <w:r w:rsidR="007D5ED2">
        <w:t xml:space="preserve"> of food</w:t>
      </w:r>
      <w:r>
        <w:t xml:space="preserve">. This could include best practices such as inspecting the </w:t>
      </w:r>
      <w:r w:rsidR="007D5ED2">
        <w:t xml:space="preserve">food </w:t>
      </w:r>
      <w:r>
        <w:t xml:space="preserve">before leaving the Commercial Edible Food Generator’s site, prompt notification and communication between the </w:t>
      </w:r>
      <w:r w:rsidR="007D5ED2">
        <w:t>P</w:t>
      </w:r>
      <w:r>
        <w:t xml:space="preserve">arties, and other practices that would help minimize rejected </w:t>
      </w:r>
      <w:r w:rsidR="007D5ED2">
        <w:t xml:space="preserve">food </w:t>
      </w:r>
      <w:r>
        <w:t xml:space="preserve">and the costs and liability incurred </w:t>
      </w:r>
      <w:proofErr w:type="gramStart"/>
      <w:r>
        <w:t>as a result of</w:t>
      </w:r>
      <w:proofErr w:type="gramEnd"/>
      <w:r>
        <w:t xml:space="preserve"> the rejections. </w:t>
      </w:r>
    </w:p>
    <w:p w14:paraId="19FCCF50" w14:textId="3923669D" w:rsidR="00FC1FBB" w:rsidRDefault="00FC1FBB" w:rsidP="00D03C4E">
      <w:pPr>
        <w:pStyle w:val="BodyText"/>
      </w:pPr>
      <w:r>
        <w:rPr>
          <w:shd w:val="clear" w:color="auto" w:fill="B8CCE4"/>
        </w:rPr>
        <w:t>Commercial Edible Food Generator</w:t>
      </w:r>
      <w:r>
        <w:t xml:space="preserve"> agrees to provide food that meets all food safety standards</w:t>
      </w:r>
      <w:r w:rsidR="00760DE0">
        <w:t xml:space="preserve"> in accordance with Section 2 of this Agreement</w:t>
      </w:r>
      <w:r>
        <w:t xml:space="preserve"> and not knowingly or intentionally provide foods that do not meet</w:t>
      </w:r>
      <w:r w:rsidR="008C3626">
        <w:t xml:space="preserve"> these</w:t>
      </w:r>
      <w:r>
        <w:t xml:space="preserve"> standard</w:t>
      </w:r>
      <w:r w:rsidR="008C3626">
        <w:t>s</w:t>
      </w:r>
      <w:r>
        <w:t xml:space="preserve">. </w:t>
      </w:r>
    </w:p>
    <w:p w14:paraId="23B8FDE7" w14:textId="1416E622" w:rsidR="00FC1FBB" w:rsidRDefault="00FC1FBB" w:rsidP="00D03C4E">
      <w:pPr>
        <w:pStyle w:val="BodyText"/>
      </w:pPr>
      <w:r>
        <w:t xml:space="preserve">Rejection by </w:t>
      </w:r>
      <w:r w:rsidRPr="004646ED">
        <w:rPr>
          <w:szCs w:val="28"/>
          <w:shd w:val="clear" w:color="auto" w:fill="B8CCE4"/>
        </w:rPr>
        <w:t>FRO/FRS</w:t>
      </w:r>
      <w:r w:rsidRPr="004646ED">
        <w:t xml:space="preserve"> </w:t>
      </w:r>
      <w:r>
        <w:t xml:space="preserve">of food provided will be done so in good faith. </w:t>
      </w:r>
    </w:p>
    <w:p w14:paraId="36F96F21" w14:textId="7B17103C" w:rsidR="00D03C4E" w:rsidRPr="004646ED" w:rsidRDefault="00D03C4E" w:rsidP="00D03C4E">
      <w:pPr>
        <w:pStyle w:val="BodyText"/>
      </w:pPr>
      <w:r w:rsidRPr="004646ED">
        <w:t xml:space="preserve">In the case of refusal or rejection, </w:t>
      </w:r>
      <w:r w:rsidRPr="004646ED">
        <w:rPr>
          <w:szCs w:val="28"/>
          <w:shd w:val="clear" w:color="auto" w:fill="B8CCE4"/>
        </w:rPr>
        <w:t>FRO/FRS</w:t>
      </w:r>
      <w:r w:rsidRPr="004646ED">
        <w:t xml:space="preserve"> must inform </w:t>
      </w:r>
      <w:r>
        <w:rPr>
          <w:shd w:val="clear" w:color="auto" w:fill="B8CCE4"/>
        </w:rPr>
        <w:t>Commercial Edible Food Generator</w:t>
      </w:r>
      <w:r w:rsidRPr="004646ED">
        <w:t xml:space="preserve"> </w:t>
      </w:r>
      <w:r w:rsidR="001C42DB">
        <w:t xml:space="preserve">of the rejection and reason </w:t>
      </w:r>
      <w:r w:rsidRPr="004646ED">
        <w:t>as soon as possible</w:t>
      </w:r>
      <w:r>
        <w:t xml:space="preserve">. </w:t>
      </w:r>
      <w:r w:rsidR="003228CD">
        <w:t xml:space="preserve">Any rejected </w:t>
      </w:r>
      <w:r w:rsidR="00FD7D57">
        <w:t xml:space="preserve">Edible Food that cannot be redirected to another FRO/FRS with the approval and consent of the alternate FRO/FRS </w:t>
      </w:r>
      <w:r w:rsidR="003228CD">
        <w:t>will be treated as organic waste</w:t>
      </w:r>
      <w:r w:rsidR="00E42C39">
        <w:t xml:space="preserve"> and shall</w:t>
      </w:r>
      <w:r w:rsidR="003228CD">
        <w:t xml:space="preserve"> not </w:t>
      </w:r>
      <w:r w:rsidR="00A17506">
        <w:t xml:space="preserve">be </w:t>
      </w:r>
      <w:r w:rsidR="003228CD">
        <w:t>disposed</w:t>
      </w:r>
      <w:r w:rsidR="00760DE0">
        <w:t xml:space="preserve"> in a landfill</w:t>
      </w:r>
      <w:r w:rsidR="0068395C">
        <w:t xml:space="preserve">, regardless of which Party is in possession of the </w:t>
      </w:r>
      <w:r w:rsidR="00190730">
        <w:t>food</w:t>
      </w:r>
      <w:r w:rsidR="003228CD">
        <w:t xml:space="preserve">. </w:t>
      </w:r>
    </w:p>
    <w:p w14:paraId="1A290E45" w14:textId="26DEE7FF" w:rsidR="00D03C4E" w:rsidRPr="006E1E82" w:rsidRDefault="00D03C4E" w:rsidP="00D03C4E">
      <w:pPr>
        <w:pStyle w:val="GuidanceNotes"/>
        <w:rPr>
          <w:color w:val="000000"/>
        </w:rPr>
      </w:pPr>
      <w:r>
        <w:t xml:space="preserve">Guidance: </w:t>
      </w:r>
      <w:r w:rsidRPr="006E1E82">
        <w:t>Include details of documentation and process for do</w:t>
      </w:r>
      <w:r>
        <w:t>nation refusal in this section</w:t>
      </w:r>
      <w:r w:rsidR="00135C15">
        <w:t>, if desired. This documentation is not a requirement under SB 1383</w:t>
      </w:r>
      <w:r w:rsidR="0033710F">
        <w:t xml:space="preserve"> </w:t>
      </w:r>
      <w:proofErr w:type="gramStart"/>
      <w:r w:rsidR="0033710F">
        <w:t>regulations</w:t>
      </w:r>
      <w:r w:rsidR="00135C15">
        <w:t>, but</w:t>
      </w:r>
      <w:proofErr w:type="gramEnd"/>
      <w:r w:rsidR="00135C15">
        <w:t xml:space="preserve"> may be included if </w:t>
      </w:r>
      <w:r w:rsidR="00512C31">
        <w:t xml:space="preserve">both </w:t>
      </w:r>
      <w:r w:rsidR="00094A61">
        <w:t>P</w:t>
      </w:r>
      <w:r w:rsidR="00512C31">
        <w:t xml:space="preserve">arties wish to have more detailed </w:t>
      </w:r>
      <w:r w:rsidR="00135C15">
        <w:t>documentation</w:t>
      </w:r>
      <w:r>
        <w:t>.</w:t>
      </w:r>
      <w:r w:rsidRPr="006E1E82">
        <w:t xml:space="preserve"> The </w:t>
      </w:r>
      <w:r>
        <w:t xml:space="preserve">optional </w:t>
      </w:r>
      <w:r w:rsidRPr="006E1E82">
        <w:t xml:space="preserve">language </w:t>
      </w:r>
      <w:r>
        <w:t xml:space="preserve">below </w:t>
      </w:r>
      <w:r w:rsidRPr="006E1E82">
        <w:t>can be used or amended.</w:t>
      </w:r>
      <w:r w:rsidRPr="006E1E82">
        <w:rPr>
          <w:color w:val="000000"/>
        </w:rPr>
        <w:t xml:space="preserve"> </w:t>
      </w:r>
    </w:p>
    <w:p w14:paraId="34153945" w14:textId="033E27A7" w:rsidR="00D03C4E" w:rsidRPr="006E1E82" w:rsidRDefault="00D03C4E" w:rsidP="00951FA6">
      <w:pPr>
        <w:pStyle w:val="CustomizationNotes"/>
      </w:pPr>
      <w:r w:rsidRPr="006E1E82">
        <w:t xml:space="preserve">Refused or rejected </w:t>
      </w:r>
      <w:r w:rsidR="008764A9">
        <w:t xml:space="preserve">food </w:t>
      </w:r>
      <w:r w:rsidRPr="006E1E82">
        <w:t xml:space="preserve">by </w:t>
      </w:r>
      <w:r w:rsidRPr="006E1E82">
        <w:rPr>
          <w:szCs w:val="28"/>
        </w:rPr>
        <w:t>FRO/FRS</w:t>
      </w:r>
      <w:r w:rsidRPr="006E1E82">
        <w:t xml:space="preserve"> must in</w:t>
      </w:r>
      <w:r>
        <w:t>clude documentation of refusal.</w:t>
      </w:r>
      <w:r w:rsidRPr="006E1E82">
        <w:t xml:space="preserve"> Documentation must </w:t>
      </w:r>
      <w:r>
        <w:t xml:space="preserve">be </w:t>
      </w:r>
      <w:r w:rsidRPr="006E1E82">
        <w:t>in an electronic/hard copy format and include a description and/or photo of the rejected donation, reason for rejection, and t</w:t>
      </w:r>
      <w:r>
        <w:t>ime/date of donation rejection.</w:t>
      </w:r>
      <w:r w:rsidRPr="006E1E82">
        <w:t xml:space="preserve"> </w:t>
      </w:r>
    </w:p>
    <w:p w14:paraId="6E487C97" w14:textId="393A27AB" w:rsidR="00CA49C8" w:rsidRPr="001351B9" w:rsidRDefault="00CA49C8" w:rsidP="001351B9">
      <w:pPr>
        <w:pStyle w:val="Heading1"/>
      </w:pPr>
      <w:bookmarkStart w:id="30" w:name="_Toc46913960"/>
      <w:bookmarkStart w:id="31" w:name="_Toc46916379"/>
      <w:r w:rsidRPr="001351B9">
        <w:t xml:space="preserve">Section 2: Food </w:t>
      </w:r>
      <w:r w:rsidR="00003041" w:rsidRPr="001351B9">
        <w:t>Safety R</w:t>
      </w:r>
      <w:r w:rsidRPr="001351B9">
        <w:t xml:space="preserve">equirements and </w:t>
      </w:r>
      <w:r w:rsidR="00003041" w:rsidRPr="001351B9">
        <w:t>P</w:t>
      </w:r>
      <w:r w:rsidRPr="001351B9">
        <w:t>rotocols</w:t>
      </w:r>
      <w:bookmarkEnd w:id="30"/>
      <w:bookmarkEnd w:id="31"/>
    </w:p>
    <w:p w14:paraId="1BDAD800" w14:textId="0710A4D0" w:rsidR="00CA49C8" w:rsidRPr="006E1E82" w:rsidRDefault="00CA49C8" w:rsidP="00DD1A1D">
      <w:pPr>
        <w:pStyle w:val="BodyText"/>
      </w:pPr>
      <w:r w:rsidRPr="006E1E82">
        <w:t xml:space="preserve">Both </w:t>
      </w:r>
      <w:r w:rsidRPr="006E1E82">
        <w:rPr>
          <w:szCs w:val="28"/>
          <w:shd w:val="clear" w:color="auto" w:fill="B8CCE4"/>
        </w:rPr>
        <w:t>FRO/FRS</w:t>
      </w:r>
      <w:r w:rsidRPr="006E1E82">
        <w:rPr>
          <w:color w:val="000000"/>
        </w:rPr>
        <w:t xml:space="preserve"> </w:t>
      </w:r>
      <w:r w:rsidRPr="006E1E82">
        <w:t xml:space="preserve">and </w:t>
      </w:r>
      <w:r w:rsidR="007567EB">
        <w:rPr>
          <w:shd w:val="clear" w:color="auto" w:fill="B8CCE4"/>
        </w:rPr>
        <w:t>Commercial Edible Food Generator</w:t>
      </w:r>
      <w:r w:rsidRPr="006E1E82">
        <w:t xml:space="preserve"> will maintain compliance with all federal, </w:t>
      </w:r>
      <w:r w:rsidR="00BB33A4">
        <w:t>State</w:t>
      </w:r>
      <w:r w:rsidR="00486137">
        <w:t>,</w:t>
      </w:r>
      <w:r w:rsidRPr="006E1E82">
        <w:t xml:space="preserve"> and local regulations for </w:t>
      </w:r>
      <w:r w:rsidR="00427F80">
        <w:t xml:space="preserve">safe </w:t>
      </w:r>
      <w:r w:rsidRPr="006E1E82">
        <w:t xml:space="preserve">food handling and </w:t>
      </w:r>
      <w:r w:rsidR="00951FA6">
        <w:t xml:space="preserve">food safety </w:t>
      </w:r>
      <w:r w:rsidRPr="006E1E82">
        <w:t xml:space="preserve">recordkeeping requirements prior to and during transportation, </w:t>
      </w:r>
      <w:r w:rsidR="008D633E">
        <w:t xml:space="preserve">storage, </w:t>
      </w:r>
      <w:r w:rsidRPr="006E1E82">
        <w:t>and handling.</w:t>
      </w:r>
    </w:p>
    <w:p w14:paraId="359D4733" w14:textId="3AFEBF50" w:rsidR="00CA49C8" w:rsidRDefault="00CA49C8" w:rsidP="00DD1A1D">
      <w:pPr>
        <w:pStyle w:val="BodyText"/>
      </w:pPr>
      <w:r w:rsidRPr="006E1E82">
        <w:t xml:space="preserve">When applicable, </w:t>
      </w:r>
      <w:r w:rsidR="007567EB">
        <w:rPr>
          <w:shd w:val="clear" w:color="auto" w:fill="B8CCE4"/>
        </w:rPr>
        <w:t>Commercial Edible Food Generator</w:t>
      </w:r>
      <w:r w:rsidRPr="006E1E82">
        <w:t xml:space="preserve"> shall </w:t>
      </w:r>
      <w:proofErr w:type="gramStart"/>
      <w:r w:rsidRPr="006E1E82">
        <w:t>at all times</w:t>
      </w:r>
      <w:proofErr w:type="gramEnd"/>
      <w:r w:rsidRPr="006E1E82">
        <w:t xml:space="preserve"> maintain all licenses and permits required by the State of California and any other governmental authorities, including, without limitation, local and municipal governmental authorities, to operate a food establishment in accordance with the services provided by </w:t>
      </w:r>
      <w:r w:rsidR="007567EB">
        <w:rPr>
          <w:shd w:val="clear" w:color="auto" w:fill="B8CCE4"/>
        </w:rPr>
        <w:t>Commercial Edible Food Generator</w:t>
      </w:r>
      <w:r w:rsidRPr="006E1E82">
        <w:t>.</w:t>
      </w:r>
    </w:p>
    <w:p w14:paraId="05200360" w14:textId="248F834D" w:rsidR="000B7D9C" w:rsidRPr="006E1E82" w:rsidRDefault="000B7D9C" w:rsidP="000B7D9C">
      <w:pPr>
        <w:pStyle w:val="GuidanceNotes"/>
      </w:pPr>
      <w:r w:rsidRPr="000B7D9C">
        <w:t xml:space="preserve">Guidance: If the Parties have other specific </w:t>
      </w:r>
      <w:r w:rsidR="00AA5E28">
        <w:t xml:space="preserve">food </w:t>
      </w:r>
      <w:r w:rsidR="000B7054">
        <w:t xml:space="preserve">safety protocols in addition to the </w:t>
      </w:r>
      <w:r w:rsidR="00AA5E28">
        <w:t xml:space="preserve">food </w:t>
      </w:r>
      <w:r w:rsidRPr="000B7D9C">
        <w:t xml:space="preserve">safety requirements of local, </w:t>
      </w:r>
      <w:r w:rsidR="00BB33A4">
        <w:t>State</w:t>
      </w:r>
      <w:r w:rsidRPr="000B7D9C">
        <w:t>, and federal</w:t>
      </w:r>
      <w:r>
        <w:t xml:space="preserve"> laws, those </w:t>
      </w:r>
      <w:r w:rsidR="00760DE0">
        <w:t>may</w:t>
      </w:r>
      <w:r>
        <w:t xml:space="preserve"> be additionally specified in this Section, or added as an </w:t>
      </w:r>
      <w:r w:rsidR="00760DE0">
        <w:t>Attachment to this Agreement</w:t>
      </w:r>
      <w:r>
        <w:t xml:space="preserve">. </w:t>
      </w:r>
    </w:p>
    <w:p w14:paraId="5332F1C5" w14:textId="715B93B9" w:rsidR="00FA7228" w:rsidRDefault="00CA49C8" w:rsidP="00DD1A1D">
      <w:pPr>
        <w:pStyle w:val="BodyText"/>
      </w:pPr>
      <w:r w:rsidRPr="008D633E">
        <w:lastRenderedPageBreak/>
        <w:t>In the event</w:t>
      </w:r>
      <w:r w:rsidRPr="006E1E82">
        <w:t xml:space="preserve"> of a food recall, </w:t>
      </w:r>
      <w:r w:rsidR="00FA7228">
        <w:rPr>
          <w:shd w:val="clear" w:color="auto" w:fill="B8CCE4"/>
        </w:rPr>
        <w:t>Commercial Edible Food Generator</w:t>
      </w:r>
      <w:r w:rsidR="00FA7228" w:rsidRPr="006E1E82">
        <w:t xml:space="preserve"> </w:t>
      </w:r>
      <w:r w:rsidRPr="006E1E82">
        <w:t xml:space="preserve">will notify </w:t>
      </w:r>
      <w:r w:rsidR="00FA7228" w:rsidRPr="006E1E82">
        <w:rPr>
          <w:szCs w:val="28"/>
          <w:shd w:val="clear" w:color="auto" w:fill="B8CCE4"/>
        </w:rPr>
        <w:t>FRO/FRS</w:t>
      </w:r>
      <w:r w:rsidR="00FA7228" w:rsidRPr="006E1E82">
        <w:rPr>
          <w:color w:val="000000"/>
        </w:rPr>
        <w:t xml:space="preserve"> </w:t>
      </w:r>
      <w:r w:rsidRPr="006E1E82">
        <w:t>of the specifics of the recall.</w:t>
      </w:r>
      <w:r w:rsidR="00CD4268">
        <w:t xml:space="preserve"> </w:t>
      </w:r>
      <w:r w:rsidRPr="006E1E82">
        <w:t xml:space="preserve"> </w:t>
      </w:r>
    </w:p>
    <w:p w14:paraId="508E1853" w14:textId="30ACDC3E" w:rsidR="00CA49C8" w:rsidRPr="006E1E82" w:rsidRDefault="00C56539" w:rsidP="00DD1A1D">
      <w:pPr>
        <w:pStyle w:val="BodyText"/>
      </w:pPr>
      <w:r>
        <w:t>All food</w:t>
      </w:r>
      <w:r w:rsidR="00CA5207">
        <w:t xml:space="preserve"> advisories, warnings, and recalls</w:t>
      </w:r>
      <w:r>
        <w:t xml:space="preserve">, including voluntary recalls, must be handled in compliance with all </w:t>
      </w:r>
      <w:r w:rsidR="00CA5207">
        <w:t xml:space="preserve">issued </w:t>
      </w:r>
      <w:r>
        <w:t xml:space="preserve">local, </w:t>
      </w:r>
      <w:r w:rsidR="00BB33A4">
        <w:t>State</w:t>
      </w:r>
      <w:r w:rsidR="00473BBA">
        <w:t>,</w:t>
      </w:r>
      <w:r>
        <w:t xml:space="preserve"> and federal </w:t>
      </w:r>
      <w:r w:rsidR="00CA5207">
        <w:t>instructions</w:t>
      </w:r>
      <w:r>
        <w:t xml:space="preserve">.  </w:t>
      </w:r>
    </w:p>
    <w:p w14:paraId="7A0B136F" w14:textId="46529833" w:rsidR="00C77ED7" w:rsidRPr="006E1E82" w:rsidRDefault="00C77ED7" w:rsidP="00C77ED7">
      <w:pPr>
        <w:pStyle w:val="Heading1"/>
        <w:rPr>
          <w:rFonts w:ascii="Arial" w:hAnsi="Arial" w:cs="Arial"/>
          <w:sz w:val="24"/>
        </w:rPr>
      </w:pPr>
      <w:bookmarkStart w:id="32" w:name="_Toc46913961"/>
      <w:bookmarkStart w:id="33" w:name="_Toc46916380"/>
      <w:r w:rsidRPr="006E1E82">
        <w:rPr>
          <w:rFonts w:ascii="Arial" w:hAnsi="Arial" w:cs="Arial"/>
        </w:rPr>
        <w:t xml:space="preserve">Section </w:t>
      </w:r>
      <w:r w:rsidR="00751FA0">
        <w:rPr>
          <w:rFonts w:ascii="Arial" w:hAnsi="Arial" w:cs="Arial"/>
        </w:rPr>
        <w:t>3</w:t>
      </w:r>
      <w:r w:rsidRPr="006E1E82">
        <w:rPr>
          <w:rFonts w:ascii="Arial" w:hAnsi="Arial" w:cs="Arial"/>
        </w:rPr>
        <w:t xml:space="preserve">: </w:t>
      </w:r>
      <w:r w:rsidR="00003041">
        <w:rPr>
          <w:rFonts w:ascii="Arial" w:hAnsi="Arial" w:cs="Arial"/>
        </w:rPr>
        <w:t>T</w:t>
      </w:r>
      <w:r w:rsidRPr="006E1E82">
        <w:rPr>
          <w:rFonts w:ascii="Arial" w:hAnsi="Arial" w:cs="Arial"/>
        </w:rPr>
        <w:t xml:space="preserve">ransportation and </w:t>
      </w:r>
      <w:r w:rsidR="00003041">
        <w:rPr>
          <w:rFonts w:ascii="Arial" w:hAnsi="Arial" w:cs="Arial"/>
        </w:rPr>
        <w:t>S</w:t>
      </w:r>
      <w:r w:rsidRPr="006E1E82">
        <w:rPr>
          <w:rFonts w:ascii="Arial" w:hAnsi="Arial" w:cs="Arial"/>
        </w:rPr>
        <w:t>torage</w:t>
      </w:r>
      <w:bookmarkEnd w:id="32"/>
      <w:bookmarkEnd w:id="33"/>
      <w:r w:rsidRPr="006E1E82">
        <w:rPr>
          <w:rFonts w:ascii="Arial" w:hAnsi="Arial" w:cs="Arial"/>
        </w:rPr>
        <w:t xml:space="preserve"> </w:t>
      </w:r>
    </w:p>
    <w:p w14:paraId="11355121" w14:textId="6326901C" w:rsidR="00C77ED7" w:rsidRPr="006E1E82" w:rsidRDefault="0028542E" w:rsidP="00C77ED7">
      <w:pPr>
        <w:pStyle w:val="Heading2"/>
        <w:rPr>
          <w:rFonts w:cs="Arial"/>
          <w:sz w:val="24"/>
        </w:rPr>
      </w:pPr>
      <w:bookmarkStart w:id="34" w:name="_Toc46850959"/>
      <w:bookmarkStart w:id="35" w:name="_Toc46913962"/>
      <w:bookmarkStart w:id="36" w:name="_Toc46916381"/>
      <w:r>
        <w:rPr>
          <w:rFonts w:cs="Arial"/>
        </w:rPr>
        <w:t>3</w:t>
      </w:r>
      <w:r w:rsidR="008A2996" w:rsidRPr="006E1E82">
        <w:rPr>
          <w:rFonts w:cs="Arial"/>
        </w:rPr>
        <w:t>.1</w:t>
      </w:r>
      <w:r w:rsidR="0041134F">
        <w:rPr>
          <w:rFonts w:cs="Arial"/>
        </w:rPr>
        <w:t xml:space="preserve"> </w:t>
      </w:r>
      <w:r w:rsidR="008A2996" w:rsidRPr="006E1E82">
        <w:rPr>
          <w:rFonts w:cs="Arial"/>
        </w:rPr>
        <w:tab/>
      </w:r>
      <w:r w:rsidR="00C77ED7" w:rsidRPr="006E1E82">
        <w:rPr>
          <w:rFonts w:cs="Arial"/>
        </w:rPr>
        <w:t>Transportation</w:t>
      </w:r>
      <w:bookmarkEnd w:id="34"/>
      <w:bookmarkEnd w:id="35"/>
      <w:bookmarkEnd w:id="36"/>
    </w:p>
    <w:p w14:paraId="6888DA80" w14:textId="728A03FF" w:rsidR="00D401D3" w:rsidRPr="006E1E82" w:rsidRDefault="00580FE4" w:rsidP="008D633E">
      <w:pPr>
        <w:pStyle w:val="GuidanceNotes"/>
      </w:pPr>
      <w:r>
        <w:t xml:space="preserve">Guidance: </w:t>
      </w:r>
      <w:r w:rsidR="00D401D3">
        <w:t xml:space="preserve">This section outlines </w:t>
      </w:r>
      <w:r w:rsidR="00C77ED7" w:rsidRPr="006E1E82">
        <w:t>detail in the Agreement for transportation of the food to the FRO/FRS.</w:t>
      </w:r>
      <w:r w:rsidR="00CD4268">
        <w:t xml:space="preserve"> </w:t>
      </w:r>
      <w:r w:rsidR="00C77ED7" w:rsidRPr="006E1E82">
        <w:t>The language establishes the party responsible for transportation and collection instructions for each option.</w:t>
      </w:r>
      <w:r w:rsidR="00CD4268">
        <w:t xml:space="preserve"> </w:t>
      </w:r>
      <w:r w:rsidR="00C77ED7" w:rsidRPr="006E1E82">
        <w:t xml:space="preserve"> Language can be amended to fit the needs of the transaction.</w:t>
      </w:r>
      <w:r w:rsidR="00D401D3">
        <w:t xml:space="preserve"> For purposes of streamlining the </w:t>
      </w:r>
      <w:r w:rsidR="002B0C2A">
        <w:t>A</w:t>
      </w:r>
      <w:r w:rsidR="00D401D3">
        <w:t>greement, and ease of amending the</w:t>
      </w:r>
      <w:r w:rsidR="00C46890">
        <w:t xml:space="preserve"> document</w:t>
      </w:r>
      <w:r w:rsidR="00D401D3">
        <w:t>, detail on transportation</w:t>
      </w:r>
      <w:r w:rsidR="003E73A2">
        <w:t xml:space="preserve"> </w:t>
      </w:r>
      <w:r w:rsidR="00012718">
        <w:t>and st</w:t>
      </w:r>
      <w:r w:rsidR="003E73A2">
        <w:t>ora</w:t>
      </w:r>
      <w:r w:rsidR="00012718">
        <w:t>g</w:t>
      </w:r>
      <w:r w:rsidR="003E73A2">
        <w:t>e</w:t>
      </w:r>
      <w:r w:rsidR="00D401D3">
        <w:t xml:space="preserve"> is incorporated </w:t>
      </w:r>
      <w:r w:rsidR="00760DE0">
        <w:t xml:space="preserve">into this Agreement </w:t>
      </w:r>
      <w:r w:rsidR="00D401D3">
        <w:t>as Attachment</w:t>
      </w:r>
      <w:r w:rsidR="00760DE0">
        <w:t xml:space="preserve"> </w:t>
      </w:r>
      <w:r w:rsidR="00081100">
        <w:t>C</w:t>
      </w:r>
      <w:r w:rsidR="00D401D3">
        <w:t>.</w:t>
      </w:r>
      <w:r w:rsidR="00760DE0">
        <w:t xml:space="preserve"> </w:t>
      </w:r>
    </w:p>
    <w:p w14:paraId="3061A0C2" w14:textId="33C846CC" w:rsidR="00957D1B" w:rsidRDefault="00593772" w:rsidP="00D401D3">
      <w:pPr>
        <w:pStyle w:val="BodyText"/>
      </w:pPr>
      <w:r w:rsidRPr="00553FDF">
        <w:rPr>
          <w:shd w:val="clear" w:color="auto" w:fill="B8CCE4"/>
        </w:rPr>
        <w:t>Option 1a:</w:t>
      </w:r>
      <w:r>
        <w:t xml:space="preserve"> Under this Agreement, </w:t>
      </w:r>
      <w:r w:rsidRPr="006E1E82">
        <w:rPr>
          <w:szCs w:val="28"/>
          <w:shd w:val="clear" w:color="auto" w:fill="B8CCE4"/>
        </w:rPr>
        <w:t>FRO/FRS</w:t>
      </w:r>
      <w:r w:rsidRPr="00AC7857">
        <w:rPr>
          <w:color w:val="000000" w:themeColor="text1"/>
        </w:rPr>
        <w:t xml:space="preserve"> </w:t>
      </w:r>
      <w:r w:rsidRPr="002763C0">
        <w:t xml:space="preserve">agrees to collect </w:t>
      </w:r>
      <w:r w:rsidR="004506C5" w:rsidRPr="002763C0">
        <w:t xml:space="preserve">Edible Food </w:t>
      </w:r>
      <w:r w:rsidRPr="002763C0">
        <w:t xml:space="preserve">that would otherwise be disposed from </w:t>
      </w:r>
      <w:r w:rsidR="004506C5" w:rsidRPr="004506C5">
        <w:rPr>
          <w:shd w:val="clear" w:color="auto" w:fill="B8CCE4"/>
        </w:rPr>
        <w:t>Commercial Edible Food Generator’s</w:t>
      </w:r>
      <w:r w:rsidR="004506C5" w:rsidRPr="002763C0">
        <w:t xml:space="preserve"> </w:t>
      </w:r>
      <w:r w:rsidRPr="002763C0">
        <w:t xml:space="preserve">site and transport it to </w:t>
      </w:r>
      <w:r w:rsidRPr="006E1E82">
        <w:rPr>
          <w:szCs w:val="28"/>
          <w:shd w:val="clear" w:color="auto" w:fill="B8CCE4"/>
        </w:rPr>
        <w:t>FRO/FRS</w:t>
      </w:r>
      <w:r>
        <w:rPr>
          <w:szCs w:val="28"/>
          <w:shd w:val="clear" w:color="auto" w:fill="B8CCE4"/>
        </w:rPr>
        <w:t xml:space="preserve"> </w:t>
      </w:r>
      <w:r w:rsidRPr="002763C0">
        <w:t>address</w:t>
      </w:r>
      <w:r>
        <w:t xml:space="preserve"> provided in Attachment </w:t>
      </w:r>
      <w:r w:rsidR="00081100">
        <w:t>C</w:t>
      </w:r>
      <w:r>
        <w:t>.</w:t>
      </w:r>
    </w:p>
    <w:p w14:paraId="6E30D491" w14:textId="2550CF03" w:rsidR="00593772" w:rsidRDefault="00593772" w:rsidP="00D401D3">
      <w:pPr>
        <w:pStyle w:val="BodyText"/>
      </w:pPr>
      <w:r w:rsidRPr="00553FDF">
        <w:rPr>
          <w:shd w:val="clear" w:color="auto" w:fill="B8CCE4"/>
        </w:rPr>
        <w:t>Option 1b:</w:t>
      </w:r>
      <w:r>
        <w:t xml:space="preserve"> </w:t>
      </w:r>
      <w:r>
        <w:rPr>
          <w:shd w:val="clear" w:color="auto" w:fill="B8CCE4"/>
        </w:rPr>
        <w:t>Commercial Edible Food Generator</w:t>
      </w:r>
      <w:r w:rsidRPr="002763C0">
        <w:t xml:space="preserve"> agrees to </w:t>
      </w:r>
      <w:r w:rsidR="00780AA7">
        <w:t>self</w:t>
      </w:r>
      <w:r w:rsidR="007367D5">
        <w:t>-</w:t>
      </w:r>
      <w:r w:rsidRPr="002763C0">
        <w:t xml:space="preserve">haul their </w:t>
      </w:r>
      <w:r w:rsidR="004506C5" w:rsidRPr="002763C0">
        <w:t xml:space="preserve">Edible Food </w:t>
      </w:r>
      <w:r w:rsidRPr="002763C0">
        <w:t>that would otherwise be disposed to the FRO/FRS</w:t>
      </w:r>
      <w:r>
        <w:t xml:space="preserve"> </w:t>
      </w:r>
      <w:r w:rsidRPr="002763C0">
        <w:t>address</w:t>
      </w:r>
      <w:r>
        <w:t xml:space="preserve"> provided in Attachment </w:t>
      </w:r>
      <w:r w:rsidR="00081100">
        <w:t>C</w:t>
      </w:r>
      <w:r>
        <w:t xml:space="preserve">. If </w:t>
      </w:r>
      <w:r>
        <w:rPr>
          <w:shd w:val="clear" w:color="auto" w:fill="B8CCE4"/>
        </w:rPr>
        <w:t xml:space="preserve">Commercial Edible Food Generator </w:t>
      </w:r>
      <w:r w:rsidR="00780AA7" w:rsidRPr="001F0CCE">
        <w:t>self</w:t>
      </w:r>
      <w:r w:rsidR="007367D5" w:rsidRPr="001F0CCE">
        <w:t>-</w:t>
      </w:r>
      <w:r w:rsidRPr="00A20073">
        <w:t>hauls food to</w:t>
      </w:r>
      <w:r>
        <w:rPr>
          <w:shd w:val="clear" w:color="auto" w:fill="B8CCE4"/>
        </w:rPr>
        <w:t xml:space="preserve"> </w:t>
      </w:r>
      <w:r w:rsidRPr="006E1E82">
        <w:rPr>
          <w:szCs w:val="28"/>
          <w:shd w:val="clear" w:color="auto" w:fill="B8CCE4"/>
        </w:rPr>
        <w:t>FRO/FRS</w:t>
      </w:r>
      <w:r>
        <w:rPr>
          <w:shd w:val="clear" w:color="auto" w:fill="B8CCE4"/>
        </w:rPr>
        <w:t xml:space="preserve"> </w:t>
      </w:r>
      <w:r w:rsidRPr="003C13BF">
        <w:t xml:space="preserve">outside the delivery </w:t>
      </w:r>
      <w:r>
        <w:t xml:space="preserve">or </w:t>
      </w:r>
      <w:r w:rsidRPr="003C13BF">
        <w:t>drop off window specified in this Agreement</w:t>
      </w:r>
      <w:r>
        <w:rPr>
          <w:shd w:val="clear" w:color="auto" w:fill="B8CCE4"/>
        </w:rPr>
        <w:t xml:space="preserve">, </w:t>
      </w:r>
      <w:r w:rsidRPr="006E1E82">
        <w:rPr>
          <w:szCs w:val="28"/>
          <w:shd w:val="clear" w:color="auto" w:fill="B8CCE4"/>
        </w:rPr>
        <w:t>FRO/FRS</w:t>
      </w:r>
      <w:r>
        <w:rPr>
          <w:szCs w:val="28"/>
          <w:shd w:val="clear" w:color="auto" w:fill="B8CCE4"/>
        </w:rPr>
        <w:t xml:space="preserve"> </w:t>
      </w:r>
      <w:r w:rsidRPr="003C13BF">
        <w:t xml:space="preserve">may </w:t>
      </w:r>
      <w:r>
        <w:t xml:space="preserve">reject </w:t>
      </w:r>
      <w:r w:rsidRPr="003C13BF">
        <w:t>the food. In addition</w:t>
      </w:r>
      <w:r>
        <w:t>,</w:t>
      </w:r>
      <w:r w:rsidRPr="003C13BF">
        <w:t xml:space="preserve"> </w:t>
      </w:r>
      <w:r w:rsidR="00780AA7">
        <w:t>self</w:t>
      </w:r>
      <w:r w:rsidR="007367D5">
        <w:t>-</w:t>
      </w:r>
      <w:r w:rsidRPr="003C13BF">
        <w:t>hauling food outside the delivery</w:t>
      </w:r>
      <w:r>
        <w:t xml:space="preserve"> or </w:t>
      </w:r>
      <w:r w:rsidRPr="003C13BF">
        <w:t xml:space="preserve">drop off windows specified in this Agreement may result in </w:t>
      </w:r>
      <w:r w:rsidRPr="003C13BF">
        <w:rPr>
          <w:szCs w:val="28"/>
          <w:shd w:val="clear" w:color="auto" w:fill="B8CCE4"/>
        </w:rPr>
        <w:t>FRO/FRS’s</w:t>
      </w:r>
      <w:r w:rsidRPr="003C13BF">
        <w:t xml:space="preserve"> immediate termination of the Agreement.</w:t>
      </w:r>
    </w:p>
    <w:p w14:paraId="7B48DB5F" w14:textId="282263D5" w:rsidR="00263C1B" w:rsidRPr="006E1E82" w:rsidRDefault="00D401D3" w:rsidP="00D401D3">
      <w:pPr>
        <w:pStyle w:val="BodyText"/>
      </w:pPr>
      <w:r>
        <w:t>Provisions related to the staging, pick up</w:t>
      </w:r>
      <w:r w:rsidR="00473BBA">
        <w:t>, transport,</w:t>
      </w:r>
      <w:r>
        <w:t xml:space="preserve"> and delivery of collected and donated food are listed and described in Attachment</w:t>
      </w:r>
      <w:r w:rsidR="00CA3C32">
        <w:t xml:space="preserve"> </w:t>
      </w:r>
      <w:r w:rsidR="00081100">
        <w:t>C</w:t>
      </w:r>
      <w:r w:rsidR="00CA3C32">
        <w:t>.</w:t>
      </w:r>
    </w:p>
    <w:p w14:paraId="70154ECB" w14:textId="6B5967BB" w:rsidR="008A2996" w:rsidRPr="006E1E82" w:rsidRDefault="0028542E" w:rsidP="008A2996">
      <w:pPr>
        <w:pStyle w:val="Heading2"/>
        <w:rPr>
          <w:rFonts w:cs="Arial"/>
          <w:sz w:val="24"/>
        </w:rPr>
      </w:pPr>
      <w:bookmarkStart w:id="37" w:name="_Toc46850960"/>
      <w:bookmarkStart w:id="38" w:name="_Toc46913963"/>
      <w:bookmarkStart w:id="39" w:name="_Toc46916382"/>
      <w:r>
        <w:rPr>
          <w:rFonts w:cs="Arial"/>
        </w:rPr>
        <w:t>3</w:t>
      </w:r>
      <w:r w:rsidR="008A2996" w:rsidRPr="006E1E82">
        <w:rPr>
          <w:rFonts w:cs="Arial"/>
        </w:rPr>
        <w:t xml:space="preserve">.2 </w:t>
      </w:r>
      <w:r w:rsidR="008A2996" w:rsidRPr="006E1E82">
        <w:rPr>
          <w:rFonts w:cs="Arial"/>
        </w:rPr>
        <w:tab/>
        <w:t>Missed or Delayed Pick-ups</w:t>
      </w:r>
      <w:bookmarkEnd w:id="37"/>
      <w:bookmarkEnd w:id="38"/>
      <w:bookmarkEnd w:id="39"/>
    </w:p>
    <w:p w14:paraId="54E7E9F6" w14:textId="49B0A933" w:rsidR="008A2996" w:rsidRPr="006E1E82" w:rsidRDefault="008A2996" w:rsidP="008D633E">
      <w:pPr>
        <w:pStyle w:val="BodyText"/>
      </w:pPr>
      <w:r w:rsidRPr="006E1E82">
        <w:t>In the event of a delayed collection or delivery outside of the drop off window, the</w:t>
      </w:r>
      <w:r w:rsidR="00CD4268">
        <w:t xml:space="preserve"> </w:t>
      </w:r>
      <w:r w:rsidRPr="006E1E82">
        <w:t>transporting Party will contact the receiving Party as soon as possible to notify them of the delay.</w:t>
      </w:r>
      <w:r w:rsidR="00CD4268">
        <w:t xml:space="preserve"> </w:t>
      </w:r>
      <w:r w:rsidRPr="006E1E82">
        <w:t xml:space="preserve"> If the delay cannot be accommodated (for example, delay results in a delivery after hours), </w:t>
      </w:r>
      <w:r w:rsidR="007567EB">
        <w:rPr>
          <w:shd w:val="clear" w:color="auto" w:fill="B8CCE4"/>
        </w:rPr>
        <w:t>Commercial Edible Food Generator</w:t>
      </w:r>
      <w:r w:rsidRPr="006E1E82">
        <w:t xml:space="preserve"> will retain possession of the food and maintain safe storage and handling </w:t>
      </w:r>
      <w:r w:rsidR="00584BF1">
        <w:t xml:space="preserve">of the food </w:t>
      </w:r>
      <w:r w:rsidRPr="006E1E82">
        <w:t xml:space="preserve">until the delivery/collection can be </w:t>
      </w:r>
      <w:proofErr w:type="gramStart"/>
      <w:r w:rsidRPr="006E1E82">
        <w:t>rescheduled</w:t>
      </w:r>
      <w:r w:rsidR="00473BBA">
        <w:t>,</w:t>
      </w:r>
      <w:r w:rsidRPr="006E1E82">
        <w:t xml:space="preserve"> or</w:t>
      </w:r>
      <w:proofErr w:type="gramEnd"/>
      <w:r w:rsidRPr="006E1E82">
        <w:t xml:space="preserve"> </w:t>
      </w:r>
      <w:r w:rsidR="005A0879">
        <w:t>find alternative solutions</w:t>
      </w:r>
      <w:r w:rsidR="00BB2B2C">
        <w:t xml:space="preserve"> </w:t>
      </w:r>
      <w:r w:rsidRPr="006E1E82">
        <w:t xml:space="preserve">if </w:t>
      </w:r>
      <w:r w:rsidR="005A0879">
        <w:t>the food</w:t>
      </w:r>
      <w:r w:rsidRPr="006E1E82">
        <w:t xml:space="preserve"> cannot be delivered</w:t>
      </w:r>
      <w:r w:rsidR="009A0509">
        <w:t xml:space="preserve"> in a</w:t>
      </w:r>
      <w:r w:rsidRPr="006E1E82">
        <w:t xml:space="preserve"> safe</w:t>
      </w:r>
      <w:r w:rsidR="009A0509">
        <w:t xml:space="preserve"> or</w:t>
      </w:r>
      <w:r w:rsidR="00330942">
        <w:t xml:space="preserve"> timely manner</w:t>
      </w:r>
      <w:r w:rsidRPr="006E1E82">
        <w:t>.</w:t>
      </w:r>
      <w:r w:rsidR="00CD4268">
        <w:t xml:space="preserve"> </w:t>
      </w:r>
      <w:r w:rsidR="00261638">
        <w:t>Examples of a</w:t>
      </w:r>
      <w:r w:rsidR="00593772">
        <w:t>lternative solutions may include redirect</w:t>
      </w:r>
      <w:r w:rsidR="00261638">
        <w:t>ing Edible Food</w:t>
      </w:r>
      <w:r w:rsidR="00593772">
        <w:t xml:space="preserve"> to another FRO/FRS</w:t>
      </w:r>
      <w:r w:rsidR="00261638">
        <w:t>, with the approval and consent of the alternate FRO/FRS;</w:t>
      </w:r>
      <w:r w:rsidR="00593772">
        <w:t xml:space="preserve"> </w:t>
      </w:r>
      <w:r w:rsidR="00261638">
        <w:t xml:space="preserve">lawful use as animal feed; </w:t>
      </w:r>
      <w:r w:rsidR="00593772">
        <w:t xml:space="preserve">organic </w:t>
      </w:r>
      <w:r w:rsidR="00261638">
        <w:t xml:space="preserve">waste </w:t>
      </w:r>
      <w:r w:rsidR="00593772">
        <w:t>recovery or recycling such as composting or anaerobic digestion</w:t>
      </w:r>
      <w:r w:rsidR="00261638">
        <w:t>;</w:t>
      </w:r>
      <w:r w:rsidR="00593772">
        <w:t xml:space="preserve"> or </w:t>
      </w:r>
      <w:r w:rsidR="00411D70">
        <w:t xml:space="preserve">alternative diversion strategy that does not result in landfill disposal. </w:t>
      </w:r>
    </w:p>
    <w:p w14:paraId="348A4834" w14:textId="4A5CAFA1" w:rsidR="00BF4A82" w:rsidRDefault="00BF4A82" w:rsidP="008D633E">
      <w:pPr>
        <w:pStyle w:val="BodyText"/>
      </w:pPr>
      <w:proofErr w:type="gramStart"/>
      <w:r>
        <w:t>In the event that</w:t>
      </w:r>
      <w:proofErr w:type="gramEnd"/>
      <w:r>
        <w:t xml:space="preserve"> </w:t>
      </w:r>
      <w:r>
        <w:rPr>
          <w:shd w:val="clear" w:color="auto" w:fill="B8CCE4"/>
        </w:rPr>
        <w:t>Commercial Edible Food Generator</w:t>
      </w:r>
      <w:r w:rsidRPr="006E1E82">
        <w:t xml:space="preserve"> </w:t>
      </w:r>
      <w:r>
        <w:t xml:space="preserve">does not have </w:t>
      </w:r>
      <w:r w:rsidR="00FA3EAC">
        <w:t xml:space="preserve">food available </w:t>
      </w:r>
      <w:r>
        <w:t>for th</w:t>
      </w:r>
      <w:r w:rsidR="008F62D5">
        <w:t>e scheduled pick-up day</w:t>
      </w:r>
      <w:r w:rsidR="00760DE0">
        <w:t xml:space="preserve"> specified Attachment </w:t>
      </w:r>
      <w:r w:rsidR="00081100">
        <w:t>C</w:t>
      </w:r>
      <w:r>
        <w:t xml:space="preserve">, </w:t>
      </w:r>
      <w:r>
        <w:rPr>
          <w:shd w:val="clear" w:color="auto" w:fill="B8CCE4"/>
        </w:rPr>
        <w:t>Commercial Edible Food Generator</w:t>
      </w:r>
      <w:r w:rsidRPr="006E1E82">
        <w:t xml:space="preserve"> </w:t>
      </w:r>
      <w:r>
        <w:t xml:space="preserve">will notify </w:t>
      </w:r>
      <w:r w:rsidRPr="006E1E82">
        <w:rPr>
          <w:szCs w:val="28"/>
          <w:shd w:val="clear" w:color="auto" w:fill="B8CCE4"/>
        </w:rPr>
        <w:t>FRO/FRS</w:t>
      </w:r>
      <w:r w:rsidRPr="006E1E82">
        <w:t xml:space="preserve"> </w:t>
      </w:r>
      <w:r>
        <w:t xml:space="preserve">as soon as possible. </w:t>
      </w:r>
      <w:proofErr w:type="gramStart"/>
      <w:r>
        <w:t>In the event that</w:t>
      </w:r>
      <w:proofErr w:type="gramEnd"/>
      <w:r>
        <w:t xml:space="preserve"> </w:t>
      </w:r>
      <w:r>
        <w:rPr>
          <w:shd w:val="clear" w:color="auto" w:fill="B8CCE4"/>
        </w:rPr>
        <w:t>Commercial Edible Food Generator</w:t>
      </w:r>
      <w:r w:rsidRPr="006E1E82">
        <w:t xml:space="preserve"> </w:t>
      </w:r>
      <w:r>
        <w:lastRenderedPageBreak/>
        <w:t xml:space="preserve">does not contact </w:t>
      </w:r>
      <w:r w:rsidRPr="006E1E82">
        <w:rPr>
          <w:szCs w:val="28"/>
          <w:shd w:val="clear" w:color="auto" w:fill="B8CCE4"/>
        </w:rPr>
        <w:t>FRO/FRS</w:t>
      </w:r>
      <w:r w:rsidRPr="006E1E82">
        <w:t xml:space="preserve"> </w:t>
      </w:r>
      <w:r>
        <w:t xml:space="preserve">in advance, </w:t>
      </w:r>
      <w:r w:rsidRPr="006E1E82">
        <w:rPr>
          <w:szCs w:val="28"/>
          <w:shd w:val="clear" w:color="auto" w:fill="B8CCE4"/>
        </w:rPr>
        <w:t>FRO/FRS</w:t>
      </w:r>
      <w:r w:rsidRPr="006E1E82">
        <w:t xml:space="preserve"> </w:t>
      </w:r>
      <w:r>
        <w:t xml:space="preserve">may charge </w:t>
      </w:r>
      <w:r w:rsidR="00DF2287" w:rsidRPr="00DF2287">
        <w:rPr>
          <w:shd w:val="clear" w:color="auto" w:fill="B8CCE4"/>
        </w:rPr>
        <w:t>Commercial Edible Food G</w:t>
      </w:r>
      <w:r w:rsidRPr="00DF2287">
        <w:rPr>
          <w:shd w:val="clear" w:color="auto" w:fill="B8CCE4"/>
        </w:rPr>
        <w:t xml:space="preserve">enerator </w:t>
      </w:r>
      <w:r>
        <w:t xml:space="preserve">for </w:t>
      </w:r>
      <w:r w:rsidR="00760DE0">
        <w:t xml:space="preserve">any </w:t>
      </w:r>
      <w:r>
        <w:t xml:space="preserve">costs incurred. </w:t>
      </w:r>
    </w:p>
    <w:p w14:paraId="1F7722BA" w14:textId="4ACE7453" w:rsidR="00BF4A82" w:rsidRDefault="00BF4A82" w:rsidP="008D633E">
      <w:pPr>
        <w:pStyle w:val="BodyText"/>
      </w:pPr>
      <w:r>
        <w:t>Both Parties will notify each other of closures and holidays that may affect transportation.</w:t>
      </w:r>
    </w:p>
    <w:p w14:paraId="1974005F" w14:textId="27098D9B" w:rsidR="008A2996" w:rsidRPr="006E1E82" w:rsidRDefault="008A2996" w:rsidP="008D633E">
      <w:pPr>
        <w:pStyle w:val="BodyText"/>
      </w:pPr>
      <w:r w:rsidRPr="006E1E82">
        <w:rPr>
          <w:szCs w:val="28"/>
          <w:shd w:val="clear" w:color="auto" w:fill="B8CCE4"/>
        </w:rPr>
        <w:t>FRO/FRS</w:t>
      </w:r>
      <w:r w:rsidRPr="006E1E82">
        <w:t xml:space="preserve"> </w:t>
      </w:r>
      <w:r w:rsidR="00330942">
        <w:t>retains the right to</w:t>
      </w:r>
      <w:r w:rsidR="00330942" w:rsidRPr="006E1E82">
        <w:t xml:space="preserve"> </w:t>
      </w:r>
      <w:r w:rsidRPr="006E1E82">
        <w:t>reject the food in the event of a delayed delivery (see Section</w:t>
      </w:r>
      <w:r w:rsidR="004646ED">
        <w:t xml:space="preserve"> </w:t>
      </w:r>
      <w:r w:rsidR="004646ED" w:rsidRPr="004646ED">
        <w:t>1.</w:t>
      </w:r>
      <w:r w:rsidR="00330942">
        <w:t>3</w:t>
      </w:r>
      <w:r w:rsidR="004646ED" w:rsidRPr="004646ED">
        <w:t xml:space="preserve"> </w:t>
      </w:r>
      <w:r w:rsidRPr="006E1E82">
        <w:t>of this Agreement).</w:t>
      </w:r>
      <w:r w:rsidR="00CD4268">
        <w:t xml:space="preserve">  </w:t>
      </w:r>
    </w:p>
    <w:p w14:paraId="2F4FC487" w14:textId="3FCD8F41" w:rsidR="00553FDF" w:rsidRPr="006E1E82" w:rsidRDefault="008A2996" w:rsidP="008D633E">
      <w:pPr>
        <w:pStyle w:val="BodyText"/>
      </w:pPr>
      <w:r w:rsidRPr="006E1E82">
        <w:t>Multiple delays or missed pick-ups without notification</w:t>
      </w:r>
      <w:r w:rsidR="00330942">
        <w:t xml:space="preserve"> from the transporting Party to the receiving Party</w:t>
      </w:r>
      <w:r w:rsidRPr="006E1E82">
        <w:t xml:space="preserve"> may be grounds for termination of this Agreement. </w:t>
      </w:r>
      <w:r w:rsidR="00553FDF" w:rsidRPr="00B774CD">
        <w:rPr>
          <w:rStyle w:val="GuidanceNotesChar"/>
          <w:shd w:val="clear" w:color="auto" w:fill="D6E3BC"/>
        </w:rPr>
        <w:t>Guidance: In th</w:t>
      </w:r>
      <w:r w:rsidR="00553FDF">
        <w:rPr>
          <w:rStyle w:val="GuidanceNotesChar"/>
          <w:shd w:val="clear" w:color="auto" w:fill="D6E3BC"/>
        </w:rPr>
        <w:t>e case of termination of the Agreement</w:t>
      </w:r>
      <w:r w:rsidR="00553FDF" w:rsidRPr="00B774CD">
        <w:rPr>
          <w:rStyle w:val="GuidanceNotesChar"/>
          <w:shd w:val="clear" w:color="auto" w:fill="D6E3BC"/>
        </w:rPr>
        <w:t>, the Commer</w:t>
      </w:r>
      <w:r w:rsidR="00553FDF">
        <w:rPr>
          <w:rStyle w:val="GuidanceNotesChar"/>
          <w:shd w:val="clear" w:color="auto" w:fill="D6E3BC"/>
        </w:rPr>
        <w:t xml:space="preserve">cial Edible Food Generator is still responsible for </w:t>
      </w:r>
      <w:r w:rsidR="00553FDF" w:rsidRPr="00B774CD">
        <w:rPr>
          <w:rStyle w:val="GuidanceNotesChar"/>
          <w:shd w:val="clear" w:color="auto" w:fill="D6E3BC"/>
        </w:rPr>
        <w:t xml:space="preserve">meeting the </w:t>
      </w:r>
      <w:r w:rsidR="00553FDF">
        <w:rPr>
          <w:rStyle w:val="GuidanceNotesChar"/>
          <w:shd w:val="clear" w:color="auto" w:fill="D6E3BC"/>
        </w:rPr>
        <w:t xml:space="preserve">Edible </w:t>
      </w:r>
      <w:r w:rsidR="00553FDF" w:rsidRPr="00B774CD">
        <w:rPr>
          <w:rStyle w:val="GuidanceNotesChar"/>
          <w:shd w:val="clear" w:color="auto" w:fill="D6E3BC"/>
        </w:rPr>
        <w:t>Food Recovery requirements of SB 1383</w:t>
      </w:r>
      <w:r w:rsidR="0033710F">
        <w:rPr>
          <w:rStyle w:val="GuidanceNotesChar"/>
          <w:shd w:val="clear" w:color="auto" w:fill="D6E3BC"/>
        </w:rPr>
        <w:t xml:space="preserve"> </w:t>
      </w:r>
      <w:proofErr w:type="gramStart"/>
      <w:r w:rsidR="0033710F" w:rsidRPr="002312AE">
        <w:rPr>
          <w:shd w:val="clear" w:color="auto" w:fill="D6E3BC"/>
        </w:rPr>
        <w:t>regulations</w:t>
      </w:r>
      <w:r w:rsidR="00553FDF" w:rsidRPr="00B774CD">
        <w:rPr>
          <w:rStyle w:val="GuidanceNotesChar"/>
          <w:shd w:val="clear" w:color="auto" w:fill="D6E3BC"/>
        </w:rPr>
        <w:t>, and</w:t>
      </w:r>
      <w:proofErr w:type="gramEnd"/>
      <w:r w:rsidR="00553FDF" w:rsidRPr="00B774CD">
        <w:rPr>
          <w:rStyle w:val="GuidanceNotesChar"/>
          <w:shd w:val="clear" w:color="auto" w:fill="D6E3BC"/>
        </w:rPr>
        <w:t xml:space="preserve"> w</w:t>
      </w:r>
      <w:r w:rsidR="00273E73">
        <w:rPr>
          <w:rStyle w:val="GuidanceNotesChar"/>
          <w:shd w:val="clear" w:color="auto" w:fill="D6E3BC"/>
        </w:rPr>
        <w:t>ill</w:t>
      </w:r>
      <w:r w:rsidR="00553FDF" w:rsidRPr="00B774CD">
        <w:rPr>
          <w:rStyle w:val="GuidanceNotesChar"/>
          <w:shd w:val="clear" w:color="auto" w:fill="D6E3BC"/>
        </w:rPr>
        <w:t xml:space="preserve"> </w:t>
      </w:r>
      <w:r w:rsidR="00273E73">
        <w:rPr>
          <w:rStyle w:val="GuidanceNotesChar"/>
          <w:shd w:val="clear" w:color="auto" w:fill="D6E3BC"/>
        </w:rPr>
        <w:t xml:space="preserve">still be required </w:t>
      </w:r>
      <w:r w:rsidR="00553FDF">
        <w:rPr>
          <w:rStyle w:val="GuidanceNotesChar"/>
          <w:shd w:val="clear" w:color="auto" w:fill="D6E3BC"/>
        </w:rPr>
        <w:t>to contract</w:t>
      </w:r>
      <w:r w:rsidR="00134167">
        <w:rPr>
          <w:rStyle w:val="GuidanceNotesChar"/>
          <w:shd w:val="clear" w:color="auto" w:fill="D6E3BC"/>
        </w:rPr>
        <w:t xml:space="preserve"> with</w:t>
      </w:r>
      <w:r w:rsidR="00553FDF">
        <w:rPr>
          <w:rStyle w:val="GuidanceNotesChar"/>
          <w:shd w:val="clear" w:color="auto" w:fill="D6E3BC"/>
        </w:rPr>
        <w:t xml:space="preserve"> or </w:t>
      </w:r>
      <w:r w:rsidR="006475D3">
        <w:rPr>
          <w:rStyle w:val="GuidanceNotesChar"/>
          <w:shd w:val="clear" w:color="auto" w:fill="D6E3BC"/>
        </w:rPr>
        <w:t xml:space="preserve">establish a written agreement </w:t>
      </w:r>
      <w:r w:rsidR="00553FDF" w:rsidRPr="00B774CD">
        <w:rPr>
          <w:rStyle w:val="GuidanceNotesChar"/>
          <w:shd w:val="clear" w:color="auto" w:fill="D6E3BC"/>
        </w:rPr>
        <w:t>with a different FR</w:t>
      </w:r>
      <w:r w:rsidR="00553FDF">
        <w:rPr>
          <w:rStyle w:val="GuidanceNotesChar"/>
          <w:shd w:val="clear" w:color="auto" w:fill="D6E3BC"/>
        </w:rPr>
        <w:t xml:space="preserve">O/FRS </w:t>
      </w:r>
      <w:r w:rsidR="006475D3">
        <w:rPr>
          <w:rStyle w:val="GuidanceNotesChar"/>
          <w:shd w:val="clear" w:color="auto" w:fill="D6E3BC"/>
        </w:rPr>
        <w:t xml:space="preserve">to arrange </w:t>
      </w:r>
      <w:r w:rsidR="00553FDF">
        <w:rPr>
          <w:rStyle w:val="GuidanceNotesChar"/>
          <w:shd w:val="clear" w:color="auto" w:fill="D6E3BC"/>
        </w:rPr>
        <w:t>for Food Recovery activities.</w:t>
      </w:r>
    </w:p>
    <w:p w14:paraId="705394A7" w14:textId="087BAC98" w:rsidR="008A2996" w:rsidRPr="006E1E82" w:rsidRDefault="0028542E" w:rsidP="008A2996">
      <w:pPr>
        <w:pStyle w:val="Heading2"/>
        <w:rPr>
          <w:rFonts w:cs="Arial"/>
        </w:rPr>
      </w:pPr>
      <w:bookmarkStart w:id="40" w:name="_Toc46850961"/>
      <w:bookmarkStart w:id="41" w:name="_Toc46913964"/>
      <w:bookmarkStart w:id="42" w:name="_Toc46916383"/>
      <w:r>
        <w:rPr>
          <w:rFonts w:cs="Arial"/>
        </w:rPr>
        <w:t>3</w:t>
      </w:r>
      <w:r w:rsidR="008A2996" w:rsidRPr="006E1E82">
        <w:rPr>
          <w:rFonts w:cs="Arial"/>
        </w:rPr>
        <w:t>.</w:t>
      </w:r>
      <w:r>
        <w:rPr>
          <w:rFonts w:cs="Arial"/>
        </w:rPr>
        <w:t>3</w:t>
      </w:r>
      <w:r w:rsidR="008A2996" w:rsidRPr="006E1E82">
        <w:rPr>
          <w:rFonts w:cs="Arial"/>
        </w:rPr>
        <w:tab/>
        <w:t>Donation Dumping</w:t>
      </w:r>
      <w:bookmarkEnd w:id="40"/>
      <w:bookmarkEnd w:id="41"/>
      <w:bookmarkEnd w:id="42"/>
    </w:p>
    <w:p w14:paraId="387BE977" w14:textId="0C5CE205" w:rsidR="0028542E" w:rsidRDefault="007567EB" w:rsidP="008D633E">
      <w:pPr>
        <w:pStyle w:val="BodyText"/>
      </w:pPr>
      <w:r>
        <w:rPr>
          <w:shd w:val="clear" w:color="auto" w:fill="B8CCE4"/>
        </w:rPr>
        <w:t>Commercial Edible Food Generator</w:t>
      </w:r>
      <w:r w:rsidR="008A2996" w:rsidRPr="006E1E82">
        <w:t xml:space="preserve"> will not knowingly </w:t>
      </w:r>
      <w:r w:rsidR="007A0558">
        <w:t xml:space="preserve">provide </w:t>
      </w:r>
      <w:r w:rsidR="008A2996" w:rsidRPr="006E1E82">
        <w:t>unusable or unsuitable food,</w:t>
      </w:r>
      <w:r w:rsidR="00384A9B">
        <w:t xml:space="preserve"> </w:t>
      </w:r>
      <w:r w:rsidR="008A2996" w:rsidRPr="006E1E82">
        <w:t xml:space="preserve">force </w:t>
      </w:r>
      <w:r w:rsidR="00FF39E4">
        <w:t>Food Recovery</w:t>
      </w:r>
      <w:r w:rsidR="007A0558">
        <w:t xml:space="preserve"> </w:t>
      </w:r>
      <w:r w:rsidR="008A2996" w:rsidRPr="006E1E82">
        <w:t xml:space="preserve">after capacity </w:t>
      </w:r>
      <w:r w:rsidR="00384A9B">
        <w:t>has been</w:t>
      </w:r>
      <w:r w:rsidR="008A2996" w:rsidRPr="006E1E82">
        <w:t xml:space="preserve"> reached,</w:t>
      </w:r>
      <w:r w:rsidR="00384A9B">
        <w:t xml:space="preserve"> or intentionally deliver food outside of the </w:t>
      </w:r>
      <w:r w:rsidR="007A0558">
        <w:t xml:space="preserve">specified </w:t>
      </w:r>
      <w:r w:rsidR="00384A9B">
        <w:t>collection/</w:t>
      </w:r>
      <w:r w:rsidR="00FF39E4">
        <w:t>Food Recovery</w:t>
      </w:r>
      <w:r w:rsidR="00384A9B">
        <w:t xml:space="preserve"> windows</w:t>
      </w:r>
      <w:r w:rsidR="008A2996" w:rsidRPr="006E1E82">
        <w:t xml:space="preserve"> to the </w:t>
      </w:r>
      <w:r w:rsidR="0028542E" w:rsidRPr="006E1E82">
        <w:rPr>
          <w:szCs w:val="28"/>
          <w:shd w:val="clear" w:color="auto" w:fill="B8CCE4"/>
        </w:rPr>
        <w:t>FRO/FRS</w:t>
      </w:r>
      <w:r w:rsidR="0028542E" w:rsidRPr="006E1E82">
        <w:t xml:space="preserve"> </w:t>
      </w:r>
      <w:r w:rsidR="0028542E" w:rsidRPr="0028542E">
        <w:t>(“donation dumping”)</w:t>
      </w:r>
      <w:r w:rsidR="008A2996" w:rsidRPr="0028542E">
        <w:t>.</w:t>
      </w:r>
      <w:r w:rsidR="00CD4268">
        <w:t xml:space="preserve"> </w:t>
      </w:r>
      <w:r w:rsidR="008A2996" w:rsidRPr="006E1E82">
        <w:t xml:space="preserve"> </w:t>
      </w:r>
      <w:r w:rsidR="00110FF3" w:rsidRPr="00110FF3">
        <w:rPr>
          <w:u w:val="single"/>
        </w:rPr>
        <w:t xml:space="preserve">Doing so jeopardizes liability and brand </w:t>
      </w:r>
      <w:proofErr w:type="gramStart"/>
      <w:r w:rsidR="00110FF3" w:rsidRPr="00110FF3">
        <w:rPr>
          <w:u w:val="single"/>
        </w:rPr>
        <w:t>protection</w:t>
      </w:r>
      <w:r w:rsidR="00760DE0">
        <w:rPr>
          <w:u w:val="single"/>
        </w:rPr>
        <w:t>,</w:t>
      </w:r>
      <w:r w:rsidR="00110FF3" w:rsidRPr="00110FF3">
        <w:rPr>
          <w:u w:val="single"/>
        </w:rPr>
        <w:t xml:space="preserve"> an</w:t>
      </w:r>
      <w:r w:rsidR="00110FF3" w:rsidRPr="007A0558">
        <w:rPr>
          <w:u w:val="single"/>
        </w:rPr>
        <w:t>d</w:t>
      </w:r>
      <w:proofErr w:type="gramEnd"/>
      <w:r w:rsidR="00110FF3" w:rsidRPr="007A0558">
        <w:rPr>
          <w:u w:val="single"/>
        </w:rPr>
        <w:t xml:space="preserve"> may result in immediate termination of this Agreement</w:t>
      </w:r>
      <w:r w:rsidR="00760DE0" w:rsidRPr="007A0558">
        <w:rPr>
          <w:u w:val="single"/>
        </w:rPr>
        <w:t xml:space="preserve"> (See Section 7F)</w:t>
      </w:r>
      <w:r w:rsidR="00110FF3" w:rsidRPr="007A0558">
        <w:rPr>
          <w:u w:val="single"/>
        </w:rPr>
        <w:t>.</w:t>
      </w:r>
    </w:p>
    <w:p w14:paraId="517AAE8C" w14:textId="6A871019" w:rsidR="008A2996" w:rsidRPr="0028542E" w:rsidRDefault="0028542E" w:rsidP="008D633E">
      <w:pPr>
        <w:pStyle w:val="BodyText"/>
        <w:rPr>
          <w:color w:val="000000" w:themeColor="text1"/>
        </w:rPr>
      </w:pPr>
      <w:r w:rsidRPr="006E1E82">
        <w:rPr>
          <w:szCs w:val="28"/>
          <w:shd w:val="clear" w:color="auto" w:fill="B8CCE4"/>
        </w:rPr>
        <w:t>FRO/FRS</w:t>
      </w:r>
      <w:r w:rsidRPr="006E1E82">
        <w:t xml:space="preserve"> </w:t>
      </w:r>
      <w:r w:rsidRPr="0028542E">
        <w:rPr>
          <w:color w:val="000000" w:themeColor="text1"/>
        </w:rPr>
        <w:t xml:space="preserve">will be compensated for costs </w:t>
      </w:r>
      <w:r w:rsidR="00760DE0">
        <w:rPr>
          <w:color w:val="000000" w:themeColor="text1"/>
        </w:rPr>
        <w:t xml:space="preserve">incurred </w:t>
      </w:r>
      <w:proofErr w:type="gramStart"/>
      <w:r w:rsidR="00760DE0">
        <w:rPr>
          <w:color w:val="000000" w:themeColor="text1"/>
        </w:rPr>
        <w:t>as a result of</w:t>
      </w:r>
      <w:proofErr w:type="gramEnd"/>
      <w:r w:rsidR="00760DE0">
        <w:rPr>
          <w:color w:val="000000" w:themeColor="text1"/>
        </w:rPr>
        <w:t xml:space="preserve"> the</w:t>
      </w:r>
      <w:r w:rsidRPr="0028542E">
        <w:rPr>
          <w:color w:val="000000" w:themeColor="text1"/>
        </w:rPr>
        <w:t xml:space="preserve"> donation dumping</w:t>
      </w:r>
      <w:r w:rsidR="00110FF3">
        <w:rPr>
          <w:color w:val="000000" w:themeColor="text1"/>
        </w:rPr>
        <w:t xml:space="preserve"> and </w:t>
      </w:r>
      <w:r w:rsidR="00110FF3">
        <w:rPr>
          <w:shd w:val="clear" w:color="auto" w:fill="B8CCE4"/>
        </w:rPr>
        <w:t>Commercial Edible Food Generator</w:t>
      </w:r>
      <w:r w:rsidRPr="0028542E">
        <w:rPr>
          <w:color w:val="000000" w:themeColor="text1"/>
        </w:rPr>
        <w:t xml:space="preserve"> may be reported to the local jurisdiction</w:t>
      </w:r>
      <w:r w:rsidR="006E1E82" w:rsidRPr="0028542E">
        <w:rPr>
          <w:color w:val="000000" w:themeColor="text1"/>
        </w:rPr>
        <w:t>.</w:t>
      </w:r>
      <w:r w:rsidR="008A2996" w:rsidRPr="0028542E">
        <w:rPr>
          <w:color w:val="000000" w:themeColor="text1"/>
        </w:rPr>
        <w:t xml:space="preserve"> </w:t>
      </w:r>
    </w:p>
    <w:p w14:paraId="6DC39D15" w14:textId="5A817C67" w:rsidR="008A2996" w:rsidRPr="006E1E82" w:rsidRDefault="008A2996" w:rsidP="008A2996">
      <w:pPr>
        <w:pStyle w:val="Heading1"/>
        <w:rPr>
          <w:rFonts w:ascii="Arial" w:hAnsi="Arial" w:cs="Arial"/>
        </w:rPr>
      </w:pPr>
      <w:bookmarkStart w:id="43" w:name="_Toc46913965"/>
      <w:bookmarkStart w:id="44" w:name="_Toc46916384"/>
      <w:r w:rsidRPr="006E1E82">
        <w:rPr>
          <w:rFonts w:ascii="Arial" w:hAnsi="Arial" w:cs="Arial"/>
        </w:rPr>
        <w:t xml:space="preserve">Section </w:t>
      </w:r>
      <w:r w:rsidR="00110FF3">
        <w:rPr>
          <w:rFonts w:ascii="Arial" w:hAnsi="Arial" w:cs="Arial"/>
        </w:rPr>
        <w:t>4</w:t>
      </w:r>
      <w:r w:rsidRPr="006E1E82">
        <w:rPr>
          <w:rFonts w:ascii="Arial" w:hAnsi="Arial" w:cs="Arial"/>
        </w:rPr>
        <w:t>: Equipment Protocols</w:t>
      </w:r>
      <w:bookmarkEnd w:id="43"/>
      <w:bookmarkEnd w:id="44"/>
    </w:p>
    <w:p w14:paraId="0DB1E50D" w14:textId="60CA97BE" w:rsidR="008A2996" w:rsidRPr="006E1E82" w:rsidRDefault="00384A9B" w:rsidP="008D633E">
      <w:pPr>
        <w:pStyle w:val="GuidanceNotes"/>
      </w:pPr>
      <w:r>
        <w:t xml:space="preserve">Guidance: </w:t>
      </w:r>
      <w:r w:rsidR="008A2996" w:rsidRPr="006E1E82">
        <w:t xml:space="preserve">Use this section if either </w:t>
      </w:r>
      <w:r w:rsidR="00460540">
        <w:t>P</w:t>
      </w:r>
      <w:r w:rsidR="008A2996" w:rsidRPr="006E1E82">
        <w:t xml:space="preserve">arty is using equipment provided by the other </w:t>
      </w:r>
      <w:r w:rsidR="00460540">
        <w:t>P</w:t>
      </w:r>
      <w:r w:rsidR="008A2996" w:rsidRPr="006E1E82">
        <w:t>arty (</w:t>
      </w:r>
      <w:r w:rsidR="00BB0D8D">
        <w:t xml:space="preserve">e.g., </w:t>
      </w:r>
      <w:r w:rsidR="008A2996" w:rsidRPr="006E1E82">
        <w:t>food transport containers, coolers, thermal blankets).</w:t>
      </w:r>
      <w:r w:rsidR="00CD4268">
        <w:t xml:space="preserve"> </w:t>
      </w:r>
      <w:r w:rsidR="008A2996" w:rsidRPr="006E1E82">
        <w:t>This section should specify the type of equipment, protocol for maintenance and return of equipment</w:t>
      </w:r>
      <w:r w:rsidR="00460540">
        <w:t>,</w:t>
      </w:r>
      <w:r w:rsidR="008A2996" w:rsidRPr="006E1E82">
        <w:t xml:space="preserve"> and sanitation</w:t>
      </w:r>
      <w:r w:rsidR="00460540">
        <w:t xml:space="preserve"> of the equipment, if applicable</w:t>
      </w:r>
      <w:r w:rsidR="008A2996" w:rsidRPr="006E1E82">
        <w:t>. Language can be amended to accommodate the specific equipment, use protocols</w:t>
      </w:r>
      <w:r w:rsidR="00460540">
        <w:t>,</w:t>
      </w:r>
      <w:r w:rsidR="008A2996" w:rsidRPr="006E1E82">
        <w:t xml:space="preserve"> and return protocols.</w:t>
      </w:r>
    </w:p>
    <w:p w14:paraId="0BAF0963" w14:textId="572C2F36" w:rsidR="008A2996" w:rsidRPr="006E1E82" w:rsidRDefault="008A2996" w:rsidP="008D633E">
      <w:pPr>
        <w:pStyle w:val="BodyText"/>
      </w:pPr>
      <w:r w:rsidRPr="006E1E82">
        <w:t xml:space="preserve">To assist in the execution of this </w:t>
      </w:r>
      <w:r w:rsidR="00B90DE9">
        <w:t>Agreement</w:t>
      </w:r>
      <w:r w:rsidR="00460540">
        <w:t>,</w:t>
      </w:r>
      <w:r w:rsidRPr="006E1E82">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agrees to provide the</w:t>
      </w:r>
      <w:r w:rsidR="00460540">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00460540">
        <w:t xml:space="preserve">with the </w:t>
      </w:r>
      <w:r w:rsidRPr="006E1E82">
        <w:t>equipment</w:t>
      </w:r>
      <w:r w:rsidR="0080264A">
        <w:t xml:space="preserve"> listed in Attachment </w:t>
      </w:r>
      <w:r w:rsidR="00081100">
        <w:t>D</w:t>
      </w:r>
      <w:r w:rsidR="0080264A">
        <w:t>.</w:t>
      </w:r>
      <w:r w:rsidR="00B3454F" w:rsidRPr="006E1E82">
        <w:t xml:space="preserve"> </w:t>
      </w:r>
    </w:p>
    <w:p w14:paraId="27FA918D" w14:textId="6E4474FF" w:rsidR="008A2996" w:rsidRPr="006E1E82" w:rsidRDefault="008A2996" w:rsidP="008D633E">
      <w:pPr>
        <w:pStyle w:val="BodyText"/>
      </w:pPr>
      <w:r w:rsidRPr="006E1E82">
        <w:t xml:space="preserve">All equipment must be used and maintained as required by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and the equipment manufacturer guidelines.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will read all product manuals prior to </w:t>
      </w:r>
      <w:proofErr w:type="gramStart"/>
      <w:r w:rsidRPr="006E1E82">
        <w:t>use, and</w:t>
      </w:r>
      <w:proofErr w:type="gramEnd"/>
      <w:r w:rsidRPr="006E1E82">
        <w:t xml:space="preserve"> maintain equipment accordingly. All equipment must remain in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Generator’s</w:t>
      </w:r>
      <w:r w:rsidR="00915650" w:rsidRPr="006E1E82">
        <w:t xml:space="preserve"> </w:t>
      </w:r>
      <w:r w:rsidRPr="006E1E82">
        <w:t>possession</w:t>
      </w:r>
      <w:r w:rsidR="00460540">
        <w:t xml:space="preserve"> until return</w:t>
      </w:r>
      <w:r w:rsidR="00116697">
        <w:t>ed</w:t>
      </w:r>
      <w:r w:rsidR="00460540">
        <w:t xml:space="preserve"> to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t xml:space="preserve">.  </w:t>
      </w:r>
      <w:r w:rsidRPr="006E1E82">
        <w:t xml:space="preserve">Equipment may not be loaned, </w:t>
      </w:r>
      <w:r w:rsidR="00760DE0">
        <w:t>stored at a different location</w:t>
      </w:r>
      <w:r w:rsidR="00460540">
        <w:t>,</w:t>
      </w:r>
      <w:r w:rsidRPr="006E1E82">
        <w:t xml:space="preserve"> or transferred without prior approval from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1F0CCE">
        <w:rPr>
          <w:shd w:val="clear" w:color="auto" w:fill="B8CCE4"/>
        </w:rPr>
        <w:t>.</w:t>
      </w:r>
    </w:p>
    <w:p w14:paraId="0FAC13EC" w14:textId="551C06A1" w:rsidR="008A2996" w:rsidRPr="006E1E82" w:rsidRDefault="008A2996" w:rsidP="008D633E">
      <w:pPr>
        <w:pStyle w:val="BodyText"/>
      </w:pPr>
      <w:r w:rsidRPr="006E1E82">
        <w:lastRenderedPageBreak/>
        <w:t xml:space="preserve">Guidelines for using and storing equipment are included in </w:t>
      </w:r>
      <w:r w:rsidRPr="00460540">
        <w:rPr>
          <w:shd w:val="clear" w:color="auto" w:fill="B8CCE4"/>
        </w:rPr>
        <w:t xml:space="preserve">Attachment </w:t>
      </w:r>
      <w:r w:rsidR="00081100">
        <w:rPr>
          <w:shd w:val="clear" w:color="auto" w:fill="B8CCE4"/>
        </w:rPr>
        <w:t>D</w:t>
      </w:r>
      <w:r w:rsidR="00760DE0">
        <w:rPr>
          <w:shd w:val="clear" w:color="auto" w:fill="B8CCE4"/>
        </w:rPr>
        <w:t xml:space="preserve"> </w:t>
      </w:r>
      <w:r w:rsidRPr="00460540">
        <w:rPr>
          <w:shd w:val="clear" w:color="auto" w:fill="B8CCE4"/>
        </w:rPr>
        <w:t>to this Agreement.</w:t>
      </w:r>
      <w:r w:rsidR="00CD4268">
        <w:t xml:space="preserve">  </w:t>
      </w:r>
    </w:p>
    <w:p w14:paraId="5784F6B6" w14:textId="2F372A6D" w:rsidR="008A2996" w:rsidRDefault="008A2996" w:rsidP="008D633E">
      <w:pPr>
        <w:pStyle w:val="BodyText"/>
        <w:rPr>
          <w:shd w:val="clear" w:color="auto" w:fill="B8CCE4"/>
        </w:rPr>
      </w:pPr>
      <w:r w:rsidRPr="006E1E82">
        <w:t xml:space="preserve">All equipment provided under this Agreement must be cleaned, </w:t>
      </w:r>
      <w:proofErr w:type="gramStart"/>
      <w:r w:rsidRPr="006E1E82">
        <w:t>sanitized</w:t>
      </w:r>
      <w:proofErr w:type="gramEnd"/>
      <w:r w:rsidRPr="006E1E82">
        <w:t xml:space="preserve"> and returned in good, working condition.</w:t>
      </w:r>
      <w:r w:rsidR="00CD4268">
        <w:t xml:space="preserve"> </w:t>
      </w:r>
      <w:r w:rsidR="0097520E">
        <w:rPr>
          <w:shd w:val="clear" w:color="auto" w:fill="B8CCE4"/>
        </w:rPr>
        <w:t>Loaned equipment will be returned to the</w:t>
      </w:r>
      <w:r w:rsidR="008B5DCF">
        <w:rPr>
          <w:shd w:val="clear" w:color="auto" w:fill="B8CCE4"/>
        </w:rPr>
        <w:t xml:space="preserve"> </w:t>
      </w:r>
      <w:r w:rsidR="00915650" w:rsidRPr="006E1E82">
        <w:rPr>
          <w:szCs w:val="28"/>
          <w:shd w:val="clear" w:color="auto" w:fill="B8CCE4"/>
        </w:rPr>
        <w:t>FRO/FRS</w:t>
      </w:r>
      <w:r w:rsidR="00915650">
        <w:rPr>
          <w:szCs w:val="28"/>
          <w:shd w:val="clear" w:color="auto" w:fill="B8CCE4"/>
        </w:rPr>
        <w:t>/</w:t>
      </w:r>
      <w:r w:rsidR="00915650" w:rsidRPr="00915650">
        <w:rPr>
          <w:shd w:val="clear" w:color="auto" w:fill="B8CCE4"/>
        </w:rPr>
        <w:t xml:space="preserve"> </w:t>
      </w:r>
      <w:r w:rsidR="00915650">
        <w:rPr>
          <w:shd w:val="clear" w:color="auto" w:fill="B8CCE4"/>
        </w:rPr>
        <w:t>Commercial Edible Food Generator</w:t>
      </w:r>
      <w:r w:rsidR="00915650" w:rsidRPr="00AD7A00">
        <w:rPr>
          <w:shd w:val="clear" w:color="auto" w:fill="B8CCE4"/>
        </w:rPr>
        <w:t xml:space="preserve"> </w:t>
      </w:r>
      <w:r w:rsidR="008B5DCF">
        <w:rPr>
          <w:shd w:val="clear" w:color="auto" w:fill="B8CCE4"/>
        </w:rPr>
        <w:t>by</w:t>
      </w:r>
      <w:r w:rsidR="0097520E">
        <w:rPr>
          <w:shd w:val="clear" w:color="auto" w:fill="B8CCE4"/>
        </w:rPr>
        <w:t xml:space="preserve"> &lt;equipment return protocol here, such as duration of loan, time windows for equipment drop off, etc.&gt;.  </w:t>
      </w:r>
    </w:p>
    <w:p w14:paraId="6B9B4BBE" w14:textId="72636C90" w:rsidR="0080264A" w:rsidRPr="0080264A" w:rsidRDefault="0080264A" w:rsidP="0080264A">
      <w:pPr>
        <w:pStyle w:val="1NumberedA"/>
        <w:ind w:left="0" w:firstLine="0"/>
        <w:rPr>
          <w:rFonts w:cs="Arial"/>
        </w:rPr>
      </w:pPr>
      <w:r w:rsidRPr="004C7B79">
        <w:rPr>
          <w:rFonts w:cs="Arial"/>
        </w:rPr>
        <w:t xml:space="preserve">Food-related and utensil-related equipment shall </w:t>
      </w:r>
      <w:r w:rsidR="008F62D5">
        <w:rPr>
          <w:rFonts w:cs="Arial"/>
        </w:rPr>
        <w:t xml:space="preserve">meet </w:t>
      </w:r>
      <w:r w:rsidR="00760DE0">
        <w:rPr>
          <w:rFonts w:cs="Arial"/>
        </w:rPr>
        <w:t xml:space="preserve">all </w:t>
      </w:r>
      <w:r w:rsidR="00760DE0" w:rsidRPr="006E1E82">
        <w:t xml:space="preserve">federal, </w:t>
      </w:r>
      <w:r w:rsidR="00BB33A4">
        <w:t>State</w:t>
      </w:r>
      <w:r w:rsidR="00BE5568">
        <w:t>,</w:t>
      </w:r>
      <w:r w:rsidR="00760DE0" w:rsidRPr="006E1E82">
        <w:t xml:space="preserve"> and local </w:t>
      </w:r>
      <w:r w:rsidR="00760DE0">
        <w:t xml:space="preserve">requirements, in accordance with Section 2 of this Agreement.  </w:t>
      </w:r>
    </w:p>
    <w:p w14:paraId="3E8B1999" w14:textId="40B16DE0" w:rsidR="00EC4039" w:rsidRPr="006E1E82" w:rsidRDefault="00EC4039" w:rsidP="00EC4039">
      <w:pPr>
        <w:pStyle w:val="Heading1"/>
        <w:rPr>
          <w:rFonts w:ascii="Arial" w:hAnsi="Arial" w:cs="Arial"/>
          <w:sz w:val="24"/>
        </w:rPr>
      </w:pPr>
      <w:bookmarkStart w:id="45" w:name="_Toc46913966"/>
      <w:bookmarkStart w:id="46" w:name="_Toc46916385"/>
      <w:r w:rsidRPr="006E1E82">
        <w:rPr>
          <w:rFonts w:ascii="Arial" w:hAnsi="Arial" w:cs="Arial"/>
        </w:rPr>
        <w:t xml:space="preserve">Section </w:t>
      </w:r>
      <w:r w:rsidR="0080264A">
        <w:rPr>
          <w:rFonts w:ascii="Arial" w:hAnsi="Arial" w:cs="Arial"/>
        </w:rPr>
        <w:t>5</w:t>
      </w:r>
      <w:r w:rsidRPr="006E1E82">
        <w:rPr>
          <w:rFonts w:ascii="Arial" w:hAnsi="Arial" w:cs="Arial"/>
        </w:rPr>
        <w:t xml:space="preserve">: Documentation and </w:t>
      </w:r>
      <w:r w:rsidR="00003041">
        <w:rPr>
          <w:rFonts w:ascii="Arial" w:hAnsi="Arial" w:cs="Arial"/>
        </w:rPr>
        <w:t>R</w:t>
      </w:r>
      <w:r w:rsidR="00780AA7">
        <w:rPr>
          <w:rFonts w:ascii="Arial" w:hAnsi="Arial" w:cs="Arial"/>
        </w:rPr>
        <w:t>ecordkeeping</w:t>
      </w:r>
      <w:bookmarkEnd w:id="45"/>
      <w:bookmarkEnd w:id="46"/>
    </w:p>
    <w:p w14:paraId="7961CD22" w14:textId="63576AFE" w:rsidR="00EC4039" w:rsidRPr="006E1E82" w:rsidRDefault="004F738E" w:rsidP="008D633E">
      <w:pPr>
        <w:pStyle w:val="GuidanceNotes"/>
      </w:pPr>
      <w:r>
        <w:t xml:space="preserve">Guidance: </w:t>
      </w:r>
      <w:r w:rsidR="00EC4039" w:rsidRPr="006E1E82">
        <w:t xml:space="preserve">This section outlines documentation </w:t>
      </w:r>
      <w:r w:rsidR="00780AA7">
        <w:t>and reporting requirements</w:t>
      </w:r>
      <w:r w:rsidR="00780AA7" w:rsidRPr="006E1E82">
        <w:t xml:space="preserve"> </w:t>
      </w:r>
      <w:r w:rsidR="00EC4039" w:rsidRPr="006E1E82">
        <w:t xml:space="preserve">between the </w:t>
      </w:r>
      <w:r>
        <w:t>P</w:t>
      </w:r>
      <w:r w:rsidR="00EC4039" w:rsidRPr="006E1E82">
        <w:t>arties.</w:t>
      </w:r>
      <w:r w:rsidR="00CD4268">
        <w:t xml:space="preserve"> </w:t>
      </w:r>
      <w:r w:rsidR="00EC4039" w:rsidRPr="006E1E82">
        <w:t>This can be documentation required internally</w:t>
      </w:r>
      <w:r w:rsidR="00780AA7">
        <w:t xml:space="preserve"> or </w:t>
      </w:r>
      <w:r w:rsidR="00B74CD4">
        <w:t>externally</w:t>
      </w:r>
      <w:r w:rsidR="00780AA7">
        <w:t xml:space="preserve"> (</w:t>
      </w:r>
      <w:r w:rsidR="001F0CCE">
        <w:t xml:space="preserve">e.g., </w:t>
      </w:r>
      <w:r w:rsidR="00780AA7">
        <w:t>for</w:t>
      </w:r>
      <w:r w:rsidR="00EC4039" w:rsidRPr="006E1E82">
        <w:t xml:space="preserve"> tax </w:t>
      </w:r>
      <w:r w:rsidR="00780AA7">
        <w:t xml:space="preserve">benefit </w:t>
      </w:r>
      <w:r w:rsidR="00EC4039" w:rsidRPr="006E1E82">
        <w:t>purposes</w:t>
      </w:r>
      <w:r w:rsidR="00780AA7">
        <w:t>)</w:t>
      </w:r>
      <w:r w:rsidR="00EC4039" w:rsidRPr="006E1E82">
        <w:t>.</w:t>
      </w:r>
      <w:r w:rsidR="00CD4268">
        <w:t xml:space="preserve"> </w:t>
      </w:r>
      <w:r w:rsidR="00EC4039" w:rsidRPr="006E1E82">
        <w:t xml:space="preserve">Language can be amended to fit the needs of both Parties to the </w:t>
      </w:r>
      <w:r w:rsidR="00460540">
        <w:t>A</w:t>
      </w:r>
      <w:r w:rsidR="00EC4039" w:rsidRPr="006E1E82">
        <w:t>greement.</w:t>
      </w:r>
    </w:p>
    <w:p w14:paraId="13D7746C" w14:textId="72F8E24F" w:rsidR="00EC4039" w:rsidRPr="006E1E82" w:rsidRDefault="00EC4039" w:rsidP="0041134F">
      <w:pPr>
        <w:pStyle w:val="CustomizationNotes"/>
      </w:pPr>
      <w:r w:rsidRPr="006E1E82">
        <w:t xml:space="preserve">Option </w:t>
      </w:r>
      <w:r w:rsidR="00BD4D54">
        <w:t>1</w:t>
      </w:r>
      <w:r w:rsidRPr="006E1E82">
        <w:t xml:space="preserve">: Documentation required by </w:t>
      </w:r>
      <w:r w:rsidR="007567EB">
        <w:t>Commercial Edible Food Generator</w:t>
      </w:r>
      <w:r w:rsidR="00CD4268">
        <w:t xml:space="preserve"> </w:t>
      </w:r>
    </w:p>
    <w:p w14:paraId="72EB78A7" w14:textId="081232B3" w:rsidR="00EC4039" w:rsidRDefault="00231063" w:rsidP="0041134F">
      <w:pPr>
        <w:pStyle w:val="BodyText"/>
      </w:pPr>
      <w:r w:rsidRPr="006E1E82">
        <w:rPr>
          <w:szCs w:val="28"/>
          <w:shd w:val="clear" w:color="auto" w:fill="B8CCE4"/>
        </w:rPr>
        <w:t>FRO/FRS</w:t>
      </w:r>
      <w:r w:rsidRPr="006E1E82">
        <w:t xml:space="preserve"> </w:t>
      </w:r>
      <w:r w:rsidR="00EC4039" w:rsidRPr="006E1E82">
        <w:t xml:space="preserve">will provide the following information to </w:t>
      </w:r>
      <w:r w:rsidR="007567EB">
        <w:rPr>
          <w:shd w:val="clear" w:color="auto" w:fill="B8CCE4"/>
        </w:rPr>
        <w:t>Commercial Edible Food Generator</w:t>
      </w:r>
      <w:r w:rsidRPr="006E1E82">
        <w:t xml:space="preserve"> </w:t>
      </w:r>
      <w:r w:rsidR="00E544AC">
        <w:t>about the</w:t>
      </w:r>
      <w:r w:rsidR="00EA6059">
        <w:t xml:space="preserve"> </w:t>
      </w:r>
      <w:r w:rsidR="00EC4039" w:rsidRPr="006E1E82">
        <w:t xml:space="preserve">food </w:t>
      </w:r>
      <w:r w:rsidR="00EA6059">
        <w:t xml:space="preserve">that was recovered from </w:t>
      </w:r>
      <w:r w:rsidR="007567EB">
        <w:rPr>
          <w:shd w:val="clear" w:color="auto" w:fill="B8CCE4"/>
        </w:rPr>
        <w:t>Commercial Edible Food Generator</w:t>
      </w:r>
      <w:r w:rsidR="00EC4039" w:rsidRPr="006E1E82">
        <w:t xml:space="preserve">: </w:t>
      </w:r>
      <w:r w:rsidR="00BA6E02" w:rsidRPr="006E1E82">
        <w:rPr>
          <w:shd w:val="clear" w:color="auto" w:fill="B8CCE4"/>
        </w:rPr>
        <w:t>&lt;</w:t>
      </w:r>
      <w:r w:rsidRPr="006E1E82">
        <w:rPr>
          <w:shd w:val="clear" w:color="auto" w:fill="B8CCE4"/>
        </w:rPr>
        <w:t xml:space="preserve">number </w:t>
      </w:r>
      <w:r w:rsidR="0097520E">
        <w:rPr>
          <w:shd w:val="clear" w:color="auto" w:fill="B8CCE4"/>
        </w:rPr>
        <w:t xml:space="preserve">of meals or people </w:t>
      </w:r>
      <w:r w:rsidRPr="006E1E82">
        <w:rPr>
          <w:shd w:val="clear" w:color="auto" w:fill="B8CCE4"/>
        </w:rPr>
        <w:t xml:space="preserve">served, </w:t>
      </w:r>
      <w:r w:rsidRPr="00A47009">
        <w:rPr>
          <w:rStyle w:val="SB1383SpecificChar"/>
          <w:color w:val="0000FF"/>
        </w:rPr>
        <w:t>type</w:t>
      </w:r>
      <w:r w:rsidR="0052674C" w:rsidRPr="00A47009">
        <w:rPr>
          <w:rStyle w:val="SB1383SpecificChar"/>
          <w:color w:val="0000FF"/>
        </w:rPr>
        <w:t>s</w:t>
      </w:r>
      <w:r w:rsidRPr="00A47009">
        <w:rPr>
          <w:rStyle w:val="SB1383SpecificChar"/>
          <w:color w:val="0000FF"/>
        </w:rPr>
        <w:t xml:space="preserve"> </w:t>
      </w:r>
      <w:r w:rsidR="00FA218D" w:rsidRPr="00A47009">
        <w:rPr>
          <w:rStyle w:val="SB1383SpecificChar"/>
          <w:color w:val="0000FF"/>
        </w:rPr>
        <w:t>of</w:t>
      </w:r>
      <w:r w:rsidR="0052674C" w:rsidRPr="00A47009">
        <w:rPr>
          <w:rStyle w:val="SB1383SpecificChar"/>
          <w:color w:val="0000FF"/>
        </w:rPr>
        <w:t xml:space="preserve"> food that were recovered</w:t>
      </w:r>
      <w:r w:rsidRPr="00A47009">
        <w:rPr>
          <w:rStyle w:val="SB1383SpecificChar"/>
          <w:color w:val="0000FF"/>
        </w:rPr>
        <w:t>, weight</w:t>
      </w:r>
      <w:r w:rsidR="00202E66" w:rsidRPr="00A47009">
        <w:rPr>
          <w:rStyle w:val="SB1383SpecificChar"/>
          <w:color w:val="0000FF"/>
        </w:rPr>
        <w:t xml:space="preserve"> (in pounds)</w:t>
      </w:r>
      <w:r w:rsidRPr="00A47009">
        <w:rPr>
          <w:color w:val="0000FF"/>
        </w:rPr>
        <w:t>,</w:t>
      </w:r>
      <w:r w:rsidR="00C10858" w:rsidRPr="00A47009">
        <w:rPr>
          <w:color w:val="0000FF"/>
        </w:rPr>
        <w:t xml:space="preserve"> frequency</w:t>
      </w:r>
      <w:r w:rsidR="004761C9" w:rsidRPr="00A47009">
        <w:rPr>
          <w:color w:val="0000FF"/>
        </w:rPr>
        <w:t xml:space="preserve"> </w:t>
      </w:r>
      <w:r w:rsidR="004761C9" w:rsidRPr="0014534E">
        <w:rPr>
          <w:color w:val="0000FF"/>
        </w:rPr>
        <w:t xml:space="preserve">that </w:t>
      </w:r>
      <w:r w:rsidR="004761C9" w:rsidRPr="0014534E">
        <w:rPr>
          <w:color w:val="0000FF"/>
          <w:shd w:val="clear" w:color="auto" w:fill="D6E3BC"/>
        </w:rPr>
        <w:t>the food</w:t>
      </w:r>
      <w:r w:rsidR="004761C9" w:rsidRPr="0014534E">
        <w:rPr>
          <w:color w:val="0000FF"/>
        </w:rPr>
        <w:t xml:space="preserve"> is</w:t>
      </w:r>
      <w:r w:rsidR="004761C9" w:rsidRPr="00A47009">
        <w:rPr>
          <w:color w:val="0000FF"/>
        </w:rPr>
        <w:t xml:space="preserve"> recovered </w:t>
      </w:r>
      <w:r w:rsidR="00C10858">
        <w:rPr>
          <w:shd w:val="clear" w:color="auto" w:fill="B8CCE4"/>
        </w:rPr>
        <w:t>,</w:t>
      </w:r>
      <w:r w:rsidRPr="006E1E82">
        <w:rPr>
          <w:shd w:val="clear" w:color="auto" w:fill="B8CCE4"/>
        </w:rPr>
        <w:t xml:space="preserve"> time, date, signature/confirmation, etc.</w:t>
      </w:r>
      <w:r w:rsidR="00BA6E02" w:rsidRPr="006E1E82">
        <w:rPr>
          <w:shd w:val="clear" w:color="auto" w:fill="B8CCE4"/>
        </w:rPr>
        <w:t>&gt;</w:t>
      </w:r>
      <w:r w:rsidR="00EC4039" w:rsidRPr="006E1E82">
        <w:t>.</w:t>
      </w:r>
    </w:p>
    <w:p w14:paraId="16BB90F7" w14:textId="2BB0758E" w:rsidR="00760DE0" w:rsidRPr="006E1E82" w:rsidRDefault="00760DE0" w:rsidP="00760DE0">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4761C9">
        <w:t>,</w:t>
      </w:r>
      <w:r>
        <w:t xml:space="preserve"> and federal regulations.</w:t>
      </w:r>
    </w:p>
    <w:p w14:paraId="18E034FD" w14:textId="4E3D0FF8" w:rsidR="00BD4D54" w:rsidRDefault="00EC4039" w:rsidP="00BD4D54">
      <w:pPr>
        <w:pStyle w:val="CustomizationNotes"/>
      </w:pPr>
      <w:r w:rsidRPr="006E1E82">
        <w:t xml:space="preserve">Documentation </w:t>
      </w:r>
      <w:r w:rsidR="00A1354B">
        <w:t xml:space="preserve">shall </w:t>
      </w:r>
      <w:r w:rsidRPr="006E1E82">
        <w:t xml:space="preserve">be compiled via </w:t>
      </w:r>
      <w:r w:rsidRPr="00A1354B">
        <w:t xml:space="preserve">hard copy or electronically, including reports or data compiled through the use of </w:t>
      </w:r>
      <w:r w:rsidR="00895A19" w:rsidRPr="00A1354B">
        <w:t>cloud-based</w:t>
      </w:r>
      <w:r w:rsidRPr="00A1354B">
        <w:t xml:space="preserve"> tracking, use of bar or QR codes, or other data collection platforms.</w:t>
      </w:r>
      <w:r w:rsidR="001B5DED"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p>
    <w:p w14:paraId="3478E412" w14:textId="54263DDE" w:rsidR="00EC4039" w:rsidRPr="00D31FEA" w:rsidRDefault="001B5DED" w:rsidP="0041134F">
      <w:pPr>
        <w:pStyle w:val="BodyText"/>
      </w:pPr>
      <w:r w:rsidRPr="006E1E82">
        <w:t xml:space="preserve">This information will be provided to </w:t>
      </w:r>
      <w:r>
        <w:rPr>
          <w:shd w:val="clear" w:color="auto" w:fill="B8CCE4"/>
        </w:rPr>
        <w:t>Commercial Edible Food Generator</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993083" w:rsidRPr="00202E66">
        <w:rPr>
          <w:shd w:val="clear" w:color="auto" w:fill="D6E3BC"/>
        </w:rPr>
        <w:t>Guidance: Note that SB 1383</w:t>
      </w:r>
      <w:r w:rsidR="0033710F">
        <w:rPr>
          <w:shd w:val="clear" w:color="auto" w:fill="D6E3BC"/>
        </w:rPr>
        <w:t xml:space="preserve"> </w:t>
      </w:r>
      <w:r w:rsidR="0033710F" w:rsidRPr="0033710F">
        <w:rPr>
          <w:shd w:val="clear" w:color="auto" w:fill="D6E3BC"/>
        </w:rPr>
        <w:t>regulations</w:t>
      </w:r>
      <w:r w:rsidR="00993083" w:rsidRPr="00202E66">
        <w:rPr>
          <w:shd w:val="clear" w:color="auto" w:fill="D6E3BC"/>
        </w:rPr>
        <w:t xml:space="preserve"> </w:t>
      </w:r>
      <w:r w:rsidR="0033710F">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33710F">
        <w:rPr>
          <w:shd w:val="clear" w:color="auto" w:fill="D6E3BC"/>
        </w:rPr>
        <w:t>)</w:t>
      </w:r>
      <w:r w:rsidR="00993083" w:rsidRPr="00202E66">
        <w:rPr>
          <w:shd w:val="clear" w:color="auto" w:fill="D6E3BC"/>
        </w:rPr>
        <w:t xml:space="preserve"> </w:t>
      </w:r>
      <w:r w:rsidR="00993083">
        <w:rPr>
          <w:shd w:val="clear" w:color="auto" w:fill="D6E3BC"/>
        </w:rPr>
        <w:t>specif</w:t>
      </w:r>
      <w:r w:rsidR="0033710F">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6E3676"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6E3676" w:rsidRPr="002C7CF7">
        <w:rPr>
          <w:color w:val="0000FF"/>
          <w:shd w:val="clear" w:color="auto" w:fill="D6E3BC"/>
        </w:rPr>
        <w:t>(</w:t>
      </w:r>
      <w:r w:rsidR="00993083" w:rsidRPr="002C7CF7">
        <w:rPr>
          <w:color w:val="0000FF"/>
          <w:shd w:val="clear" w:color="auto" w:fill="D6E3BC"/>
        </w:rPr>
        <w:t>in pounds</w:t>
      </w:r>
      <w:r w:rsidR="006E3676" w:rsidRPr="002C7CF7">
        <w:rPr>
          <w:color w:val="0000FF"/>
          <w:shd w:val="clear" w:color="auto" w:fill="D6E3BC"/>
        </w:rPr>
        <w:t>)</w:t>
      </w:r>
      <w:r w:rsidR="00993083" w:rsidRPr="002C7CF7">
        <w:rPr>
          <w:color w:val="0000FF"/>
          <w:shd w:val="clear" w:color="auto" w:fill="D6E3BC"/>
        </w:rPr>
        <w:t xml:space="preserve"> </w:t>
      </w:r>
      <w:r w:rsidR="006E3676" w:rsidRPr="002C7CF7">
        <w:rPr>
          <w:color w:val="0000FF"/>
          <w:shd w:val="clear" w:color="auto" w:fill="D6E3BC"/>
        </w:rPr>
        <w:t xml:space="preserve">recovered </w:t>
      </w:r>
      <w:r w:rsidR="00993083" w:rsidRPr="002C7CF7">
        <w:rPr>
          <w:color w:val="0000FF"/>
          <w:shd w:val="clear" w:color="auto" w:fill="D6E3BC"/>
        </w:rPr>
        <w:t>per month</w:t>
      </w:r>
      <w:r w:rsidR="00D31FEA">
        <w:rPr>
          <w:color w:val="006600"/>
          <w:shd w:val="clear" w:color="auto" w:fill="D6E3BC"/>
        </w:rPr>
        <w:t xml:space="preserve">. </w:t>
      </w:r>
      <w:r w:rsidR="00D31FEA" w:rsidRPr="00D31FEA">
        <w:rPr>
          <w:shd w:val="clear" w:color="auto" w:fill="D6E3BC"/>
        </w:rPr>
        <w:t xml:space="preserve">Consider this when selecting </w:t>
      </w:r>
      <w:r w:rsidR="00BB3DE6">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p>
    <w:p w14:paraId="4D8BDDA0" w14:textId="496D789E" w:rsidR="00EC4039" w:rsidRPr="006E1E82" w:rsidRDefault="00231063" w:rsidP="0041134F">
      <w:pPr>
        <w:pStyle w:val="BodyText"/>
      </w:pPr>
      <w:r w:rsidRPr="006E1E82">
        <w:rPr>
          <w:szCs w:val="28"/>
          <w:shd w:val="clear" w:color="auto" w:fill="B8CCE4"/>
        </w:rPr>
        <w:t>FRO/FRS</w:t>
      </w:r>
      <w:r w:rsidRPr="006E1E82">
        <w:t xml:space="preserve"> </w:t>
      </w:r>
      <w:r w:rsidR="00EC4039" w:rsidRPr="006E1E82">
        <w:t xml:space="preserve">is required to retain all records for a minimum period of </w:t>
      </w:r>
      <w:r w:rsidR="0080264A">
        <w:rPr>
          <w:szCs w:val="28"/>
          <w:shd w:val="clear" w:color="auto" w:fill="B8CCE4"/>
        </w:rPr>
        <w:t>__</w:t>
      </w:r>
      <w:r w:rsidR="00BA6E02" w:rsidRPr="006E1E82">
        <w:rPr>
          <w:szCs w:val="28"/>
          <w:shd w:val="clear" w:color="auto" w:fill="B8CCE4"/>
        </w:rPr>
        <w:t xml:space="preserve"> years</w:t>
      </w:r>
      <w:r w:rsidR="00EC4039" w:rsidRPr="006E1E82">
        <w:t>.</w:t>
      </w:r>
    </w:p>
    <w:p w14:paraId="09C22655" w14:textId="5A204610" w:rsidR="00EC4039" w:rsidRDefault="00231063" w:rsidP="0041134F">
      <w:pPr>
        <w:pStyle w:val="BodyText"/>
      </w:pPr>
      <w:r w:rsidRPr="006E1E82">
        <w:rPr>
          <w:szCs w:val="28"/>
          <w:shd w:val="clear" w:color="auto" w:fill="B8CCE4"/>
        </w:rPr>
        <w:t>FRO/FRS</w:t>
      </w:r>
      <w:r w:rsidRPr="006E1E82">
        <w:t xml:space="preserve"> </w:t>
      </w:r>
      <w:r w:rsidR="00EC4039" w:rsidRPr="006E1E82">
        <w:t xml:space="preserve">agrees to cooperate with </w:t>
      </w:r>
      <w:r w:rsidR="007567EB">
        <w:rPr>
          <w:shd w:val="clear" w:color="auto" w:fill="B8CCE4"/>
        </w:rPr>
        <w:t>Commercial Edible Food Generator</w:t>
      </w:r>
      <w:r w:rsidRPr="006E1E82">
        <w:t xml:space="preserve"> </w:t>
      </w:r>
      <w:r w:rsidR="002B3972">
        <w:t xml:space="preserve">or designee </w:t>
      </w:r>
      <w:r w:rsidR="00EC4039" w:rsidRPr="006E1E82">
        <w:t xml:space="preserve">for reporting to local, </w:t>
      </w:r>
      <w:r w:rsidR="00BB33A4">
        <w:t>State</w:t>
      </w:r>
      <w:r w:rsidR="004F738E">
        <w:t>,</w:t>
      </w:r>
      <w:r w:rsidR="00EC4039" w:rsidRPr="006E1E82">
        <w:t xml:space="preserve"> and federal agencies</w:t>
      </w:r>
      <w:r w:rsidR="002B3972">
        <w:t>, as applicable.</w:t>
      </w:r>
    </w:p>
    <w:p w14:paraId="10CAFBA0" w14:textId="77777777" w:rsidR="00276725" w:rsidRDefault="00276725" w:rsidP="0041134F">
      <w:pPr>
        <w:pStyle w:val="BodyText"/>
      </w:pPr>
    </w:p>
    <w:p w14:paraId="5A347D2C" w14:textId="222A23AD" w:rsidR="00BD4D54" w:rsidRDefault="00BD4D54" w:rsidP="00BD4D54">
      <w:pPr>
        <w:pStyle w:val="CustomizationNotes"/>
      </w:pPr>
      <w:r w:rsidRPr="006E1E82">
        <w:lastRenderedPageBreak/>
        <w:t xml:space="preserve">Option </w:t>
      </w:r>
      <w:r>
        <w:t>2</w:t>
      </w:r>
      <w:r w:rsidRPr="006E1E82">
        <w:t>: Documentation required by the FRO/FRS</w:t>
      </w:r>
    </w:p>
    <w:p w14:paraId="2AB2F307" w14:textId="77777777" w:rsidR="00BD4D54" w:rsidRPr="006E1E82" w:rsidRDefault="00BD4D54" w:rsidP="00BD4D54">
      <w:pPr>
        <w:pStyle w:val="GuidanceNotes"/>
      </w:pPr>
      <w:r>
        <w:t xml:space="preserve">Guidance: The SB 1383 regulations </w:t>
      </w:r>
      <w:r w:rsidRPr="0080264A">
        <w:rPr>
          <w:u w:val="single"/>
        </w:rPr>
        <w:t>do not</w:t>
      </w:r>
      <w:r>
        <w:t xml:space="preserve"> require Commercial Edible Food Generators to provide this documentation; however, in some cases it may be appropriate to delegate the responsibility of documentation to the Commercial Edible Food Generator based on the logistical arrangements between the Parties.</w:t>
      </w:r>
    </w:p>
    <w:p w14:paraId="2E22188E" w14:textId="393A837A" w:rsidR="00BD4D54" w:rsidRDefault="00BD4D54" w:rsidP="00BD4D54">
      <w:pPr>
        <w:pStyle w:val="BodyText"/>
      </w:pPr>
      <w:r>
        <w:rPr>
          <w:shd w:val="clear" w:color="auto" w:fill="B8CCE4"/>
        </w:rPr>
        <w:t>Commercial Edible Food Generator</w:t>
      </w:r>
      <w:r w:rsidRPr="006E1E82">
        <w:t xml:space="preserve"> will provide the following information to the </w:t>
      </w:r>
      <w:r w:rsidRPr="006E1E82">
        <w:rPr>
          <w:szCs w:val="28"/>
          <w:shd w:val="clear" w:color="auto" w:fill="B8CCE4"/>
        </w:rPr>
        <w:t>FRO/FRS</w:t>
      </w:r>
      <w:r w:rsidRPr="006E1E82">
        <w:t xml:space="preserve"> for food provided by </w:t>
      </w:r>
      <w:r>
        <w:rPr>
          <w:shd w:val="clear" w:color="auto" w:fill="B8CCE4"/>
        </w:rPr>
        <w:t>Commercial Edible Food Generator</w:t>
      </w:r>
      <w:r w:rsidRPr="006E1E82">
        <w:t>:</w:t>
      </w:r>
      <w:r>
        <w:t xml:space="preserve"> </w:t>
      </w:r>
      <w:r w:rsidRPr="006E1E82">
        <w:t xml:space="preserve"> </w:t>
      </w:r>
      <w:r w:rsidRPr="006E1E82">
        <w:rPr>
          <w:szCs w:val="28"/>
          <w:shd w:val="clear" w:color="auto" w:fill="B8CCE4"/>
        </w:rPr>
        <w:t xml:space="preserve">&lt;donation type and description, </w:t>
      </w:r>
      <w:r w:rsidRPr="002C7CF7">
        <w:rPr>
          <w:rStyle w:val="SB1383SpecificChar"/>
          <w:color w:val="0000FF"/>
        </w:rPr>
        <w:t>weight</w:t>
      </w:r>
      <w:r w:rsidR="00202E66" w:rsidRPr="002C7CF7">
        <w:rPr>
          <w:rStyle w:val="SB1383SpecificChar"/>
          <w:color w:val="0000FF"/>
        </w:rPr>
        <w:t xml:space="preserve"> (in pounds)</w:t>
      </w:r>
      <w:r w:rsidRPr="002C7CF7">
        <w:rPr>
          <w:color w:val="0000FF"/>
          <w:szCs w:val="28"/>
        </w:rPr>
        <w:t xml:space="preserve">, </w:t>
      </w:r>
      <w:r w:rsidR="006F4AAC" w:rsidRPr="002C7CF7">
        <w:rPr>
          <w:rStyle w:val="SB1383SpecificChar"/>
          <w:color w:val="0000FF"/>
        </w:rPr>
        <w:t xml:space="preserve">types of food that were </w:t>
      </w:r>
      <w:proofErr w:type="gramStart"/>
      <w:r w:rsidR="006F4AAC" w:rsidRPr="002C7CF7">
        <w:rPr>
          <w:rStyle w:val="SB1383SpecificChar"/>
          <w:color w:val="0000FF"/>
        </w:rPr>
        <w:t>recovered</w:t>
      </w:r>
      <w:r w:rsidR="006F4AAC" w:rsidRPr="002C7CF7" w:rsidDel="006F4AAC">
        <w:rPr>
          <w:rStyle w:val="SB1383SpecificChar"/>
          <w:color w:val="0000FF"/>
        </w:rPr>
        <w:t xml:space="preserve"> </w:t>
      </w:r>
      <w:r w:rsidR="00202E66" w:rsidRPr="002C7CF7">
        <w:rPr>
          <w:rStyle w:val="SB1383SpecificChar"/>
          <w:color w:val="0000FF"/>
        </w:rPr>
        <w:t>,</w:t>
      </w:r>
      <w:proofErr w:type="gramEnd"/>
      <w:r w:rsidR="00202E66" w:rsidRPr="002C7CF7">
        <w:rPr>
          <w:rStyle w:val="SB1383SpecificChar"/>
          <w:color w:val="0000FF"/>
        </w:rPr>
        <w:t xml:space="preserve"> established</w:t>
      </w:r>
      <w:r w:rsidRPr="002C7CF7">
        <w:rPr>
          <w:rStyle w:val="SB1383SpecificChar"/>
          <w:color w:val="0000FF"/>
        </w:rPr>
        <w:t xml:space="preserve"> frequency</w:t>
      </w:r>
      <w:r w:rsidR="006F4AAC" w:rsidRPr="002C7CF7">
        <w:rPr>
          <w:rStyle w:val="SB1383SpecificChar"/>
          <w:color w:val="0000FF"/>
        </w:rPr>
        <w:t xml:space="preserve"> that the food is recovered</w:t>
      </w:r>
      <w:r w:rsidRPr="00780AA7">
        <w:rPr>
          <w:rStyle w:val="SB1383SpecificChar"/>
        </w:rPr>
        <w:t>,</w:t>
      </w:r>
      <w:r>
        <w:rPr>
          <w:szCs w:val="28"/>
          <w:shd w:val="clear" w:color="auto" w:fill="B8CCE4"/>
        </w:rPr>
        <w:t xml:space="preserve"> </w:t>
      </w:r>
      <w:r w:rsidRPr="006E1E82">
        <w:rPr>
          <w:szCs w:val="28"/>
          <w:shd w:val="clear" w:color="auto" w:fill="B8CCE4"/>
        </w:rPr>
        <w:t>time, date, signature/confirmation, etc.&gt;</w:t>
      </w:r>
      <w:r w:rsidRPr="006E1E82">
        <w:t xml:space="preserve">. </w:t>
      </w:r>
    </w:p>
    <w:p w14:paraId="6D14BE39" w14:textId="232CBA8B" w:rsidR="00BD4D54" w:rsidRPr="006E1E82" w:rsidRDefault="00BD4D54" w:rsidP="00BD4D54">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BE5568">
        <w:t>,</w:t>
      </w:r>
      <w:r>
        <w:t xml:space="preserve"> and federal regulations.</w:t>
      </w:r>
    </w:p>
    <w:p w14:paraId="4FD28B37" w14:textId="05FD1B1A" w:rsidR="00BD4D54" w:rsidRPr="006E1E82" w:rsidRDefault="00BD4D54" w:rsidP="00202E66">
      <w:pPr>
        <w:pStyle w:val="CustomizationNotes"/>
      </w:pPr>
      <w:r w:rsidRPr="006E1E82">
        <w:t xml:space="preserve">Documentation </w:t>
      </w:r>
      <w:r>
        <w:t>shall</w:t>
      </w:r>
      <w:r w:rsidRPr="006E1E82">
        <w:t xml:space="preserve"> be compiled via </w:t>
      </w:r>
      <w:r w:rsidRPr="006244CE">
        <w:t xml:space="preserve">hard copy or electronically, including reports or data compiled </w:t>
      </w:r>
      <w:proofErr w:type="gramStart"/>
      <w:r w:rsidRPr="006244CE">
        <w:t>through the use of</w:t>
      </w:r>
      <w:proofErr w:type="gramEnd"/>
      <w:r w:rsidRPr="006244CE">
        <w:t xml:space="preserve"> </w:t>
      </w:r>
      <w:r w:rsidR="00895A19" w:rsidRPr="006244CE">
        <w:t>cloud-based</w:t>
      </w:r>
      <w:r w:rsidRPr="006244CE">
        <w:t xml:space="preserve"> tracking, use of bar or QR codes, or other data collection platforms.</w:t>
      </w:r>
      <w:r w:rsidR="00202E66"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w:t>
      </w:r>
      <w:proofErr w:type="gramStart"/>
      <w:r w:rsidR="00202E66">
        <w:rPr>
          <w:shd w:val="clear" w:color="auto" w:fill="D6E3BC"/>
        </w:rPr>
        <w:t>practices</w:t>
      </w:r>
      <w:proofErr w:type="gramEnd"/>
      <w:r w:rsidR="00202E66">
        <w:rPr>
          <w:shd w:val="clear" w:color="auto" w:fill="D6E3BC"/>
        </w:rPr>
        <w:t xml:space="preserve"> and needs of both </w:t>
      </w:r>
      <w:r w:rsidR="00202E66" w:rsidRPr="00202E66">
        <w:rPr>
          <w:shd w:val="clear" w:color="auto" w:fill="D6E3BC"/>
        </w:rPr>
        <w:t>Parties to the Agreement</w:t>
      </w:r>
      <w:r w:rsidR="001F0CCE">
        <w:rPr>
          <w:rStyle w:val="CommentReference"/>
          <w:rFonts w:cs="Times New Roman"/>
          <w:shd w:val="clear" w:color="auto" w:fill="auto"/>
        </w:rPr>
        <w:t>.</w:t>
      </w:r>
    </w:p>
    <w:p w14:paraId="5B339638" w14:textId="65FBC845" w:rsidR="00BD4D54" w:rsidRPr="006E1E82" w:rsidRDefault="00BD4D54" w:rsidP="00202E66">
      <w:pPr>
        <w:pStyle w:val="BodyText"/>
      </w:pPr>
      <w:r w:rsidRPr="006E1E82">
        <w:t xml:space="preserve">This information will be provided to </w:t>
      </w:r>
      <w:r w:rsidRPr="006E1E82">
        <w:rPr>
          <w:szCs w:val="28"/>
          <w:shd w:val="clear" w:color="auto" w:fill="B8CCE4"/>
        </w:rPr>
        <w:t>FRO/FRS</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w:t>
      </w:r>
      <w:proofErr w:type="gramStart"/>
      <w:r w:rsidRPr="006E1E82">
        <w:rPr>
          <w:szCs w:val="28"/>
          <w:shd w:val="clear" w:color="auto" w:fill="B8CCE4"/>
        </w:rPr>
        <w:t>&gt;</w:t>
      </w:r>
      <w:r w:rsidRPr="006E1E82">
        <w:t>, and</w:t>
      </w:r>
      <w:proofErr w:type="gramEnd"/>
      <w:r w:rsidRPr="006E1E82">
        <w:t xml:space="preserve">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202E66">
        <w:t xml:space="preserve"> </w:t>
      </w:r>
      <w:r w:rsidR="00993083" w:rsidRPr="00202E66">
        <w:rPr>
          <w:shd w:val="clear" w:color="auto" w:fill="D6E3BC"/>
        </w:rPr>
        <w:t>Guidance: Note that SB 1383</w:t>
      </w:r>
      <w:r w:rsidR="002312AE">
        <w:rPr>
          <w:shd w:val="clear" w:color="auto" w:fill="D6E3BC"/>
        </w:rPr>
        <w:t xml:space="preserve"> regulations</w:t>
      </w:r>
      <w:r w:rsidR="00993083" w:rsidRPr="00202E66">
        <w:rPr>
          <w:shd w:val="clear" w:color="auto" w:fill="D6E3BC"/>
        </w:rPr>
        <w:t xml:space="preserve"> </w:t>
      </w:r>
      <w:r w:rsidR="002312AE">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2312AE">
        <w:rPr>
          <w:shd w:val="clear" w:color="auto" w:fill="D6E3BC"/>
        </w:rPr>
        <w:t>)</w:t>
      </w:r>
      <w:r w:rsidR="00993083" w:rsidRPr="00202E66">
        <w:rPr>
          <w:shd w:val="clear" w:color="auto" w:fill="D6E3BC"/>
        </w:rPr>
        <w:t xml:space="preserve"> </w:t>
      </w:r>
      <w:r w:rsidR="00993083">
        <w:rPr>
          <w:shd w:val="clear" w:color="auto" w:fill="D6E3BC"/>
        </w:rPr>
        <w:t>specif</w:t>
      </w:r>
      <w:r w:rsidR="002312AE">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931957"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931957" w:rsidRPr="002C7CF7">
        <w:rPr>
          <w:color w:val="0000FF"/>
          <w:shd w:val="clear" w:color="auto" w:fill="D6E3BC"/>
        </w:rPr>
        <w:t>(</w:t>
      </w:r>
      <w:r w:rsidR="00993083" w:rsidRPr="002C7CF7">
        <w:rPr>
          <w:color w:val="0000FF"/>
          <w:shd w:val="clear" w:color="auto" w:fill="D6E3BC"/>
        </w:rPr>
        <w:t>in pounds</w:t>
      </w:r>
      <w:r w:rsidR="00931957" w:rsidRPr="002C7CF7">
        <w:rPr>
          <w:color w:val="0000FF"/>
          <w:shd w:val="clear" w:color="auto" w:fill="D6E3BC"/>
        </w:rPr>
        <w:t>) recovered</w:t>
      </w:r>
      <w:r w:rsidR="00993083" w:rsidRPr="002C7CF7">
        <w:rPr>
          <w:color w:val="0000FF"/>
          <w:shd w:val="clear" w:color="auto" w:fill="D6E3BC"/>
        </w:rPr>
        <w:t xml:space="preserve"> per month</w:t>
      </w:r>
      <w:r w:rsidR="00993083" w:rsidRPr="00931957">
        <w:rPr>
          <w:color w:val="006600"/>
          <w:shd w:val="clear" w:color="auto" w:fill="D6E3BC"/>
        </w:rPr>
        <w:t>.</w:t>
      </w:r>
      <w:r w:rsidR="00D31FEA" w:rsidRPr="00931957">
        <w:rPr>
          <w:color w:val="006600"/>
          <w:shd w:val="clear" w:color="auto" w:fill="D6E3BC"/>
        </w:rPr>
        <w:t xml:space="preserve"> </w:t>
      </w:r>
      <w:r w:rsidR="00D31FEA" w:rsidRPr="00D31FEA">
        <w:rPr>
          <w:shd w:val="clear" w:color="auto" w:fill="D6E3BC"/>
        </w:rPr>
        <w:t xml:space="preserve">Consider this when selecting </w:t>
      </w:r>
      <w:r w:rsidR="003F6B30">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r w:rsidR="00993083">
        <w:rPr>
          <w:shd w:val="clear" w:color="auto" w:fill="D6E3BC"/>
        </w:rPr>
        <w:t xml:space="preserve"> </w:t>
      </w:r>
    </w:p>
    <w:p w14:paraId="6516C8FE" w14:textId="77777777" w:rsidR="00BD4D54" w:rsidRPr="006E1E82" w:rsidRDefault="00BD4D54" w:rsidP="00202E66">
      <w:pPr>
        <w:pStyle w:val="BodyText"/>
      </w:pPr>
      <w:r>
        <w:rPr>
          <w:shd w:val="clear" w:color="auto" w:fill="B8CCE4"/>
        </w:rPr>
        <w:t>Commercial Edible Food Generator</w:t>
      </w:r>
      <w:r w:rsidRPr="006E1E82">
        <w:t xml:space="preserve"> is required to retain all records for a minimum period of </w:t>
      </w:r>
      <w:r>
        <w:rPr>
          <w:szCs w:val="28"/>
          <w:shd w:val="clear" w:color="auto" w:fill="B8CCE4"/>
        </w:rPr>
        <w:t>__</w:t>
      </w:r>
      <w:r w:rsidRPr="006E1E82">
        <w:rPr>
          <w:szCs w:val="28"/>
          <w:shd w:val="clear" w:color="auto" w:fill="B8CCE4"/>
        </w:rPr>
        <w:t xml:space="preserve"> years</w:t>
      </w:r>
      <w:r w:rsidRPr="006E1E82">
        <w:t>.</w:t>
      </w:r>
    </w:p>
    <w:p w14:paraId="3629B2A2" w14:textId="073EE3A0" w:rsidR="00BD4D54" w:rsidRPr="006E1E82" w:rsidRDefault="00BD4D54" w:rsidP="00BD4D54">
      <w:pPr>
        <w:pStyle w:val="BodyText"/>
      </w:pPr>
      <w:r>
        <w:rPr>
          <w:shd w:val="clear" w:color="auto" w:fill="B8CCE4"/>
        </w:rPr>
        <w:t>Commercial Edible Food Generator</w:t>
      </w:r>
      <w:r w:rsidRPr="006E1E82">
        <w:t xml:space="preserve"> agrees to cooperate with </w:t>
      </w:r>
      <w:r w:rsidRPr="006E1E82">
        <w:rPr>
          <w:szCs w:val="28"/>
          <w:shd w:val="clear" w:color="auto" w:fill="B8CCE4"/>
        </w:rPr>
        <w:t>FRO/FRS</w:t>
      </w:r>
      <w:r w:rsidRPr="006E1E82">
        <w:t xml:space="preserve"> </w:t>
      </w:r>
      <w:r>
        <w:t xml:space="preserve">or designee, </w:t>
      </w:r>
      <w:r w:rsidRPr="006E1E82">
        <w:t xml:space="preserve">for reporting to local, </w:t>
      </w:r>
      <w:r w:rsidR="00BB33A4">
        <w:t>State</w:t>
      </w:r>
      <w:r>
        <w:t>,</w:t>
      </w:r>
      <w:r w:rsidRPr="006E1E82">
        <w:t xml:space="preserve"> and federal agencies</w:t>
      </w:r>
      <w:r>
        <w:t xml:space="preserve">, as applicable. </w:t>
      </w:r>
    </w:p>
    <w:p w14:paraId="4BC56048" w14:textId="3F49A229" w:rsidR="00BA6E02" w:rsidRPr="006E1E82" w:rsidRDefault="00BA6E02" w:rsidP="00BA6E02">
      <w:pPr>
        <w:pStyle w:val="Heading1"/>
        <w:rPr>
          <w:rFonts w:ascii="Arial" w:hAnsi="Arial" w:cs="Arial"/>
          <w:sz w:val="24"/>
        </w:rPr>
      </w:pPr>
      <w:bookmarkStart w:id="47" w:name="_Toc46913967"/>
      <w:bookmarkStart w:id="48" w:name="_Toc46916386"/>
      <w:r w:rsidRPr="006E1E82">
        <w:rPr>
          <w:rFonts w:ascii="Arial" w:hAnsi="Arial" w:cs="Arial"/>
        </w:rPr>
        <w:t xml:space="preserve">Section </w:t>
      </w:r>
      <w:r w:rsidR="00E73CF3">
        <w:rPr>
          <w:rFonts w:ascii="Arial" w:hAnsi="Arial" w:cs="Arial"/>
        </w:rPr>
        <w:t>6</w:t>
      </w:r>
      <w:r w:rsidRPr="006E1E82">
        <w:rPr>
          <w:rFonts w:ascii="Arial" w:hAnsi="Arial" w:cs="Arial"/>
        </w:rPr>
        <w:t xml:space="preserve">: </w:t>
      </w:r>
      <w:r w:rsidR="007567EB">
        <w:rPr>
          <w:rFonts w:ascii="Arial" w:hAnsi="Arial" w:cs="Arial"/>
        </w:rPr>
        <w:t xml:space="preserve">Commercial Edible Food </w:t>
      </w:r>
      <w:r w:rsidR="007567EB" w:rsidRPr="00A701B1">
        <w:rPr>
          <w:rFonts w:ascii="Arial" w:hAnsi="Arial" w:cs="Arial"/>
          <w:shd w:val="clear" w:color="auto" w:fill="B6CCE4"/>
        </w:rPr>
        <w:t>Generator</w:t>
      </w:r>
      <w:r w:rsidRPr="00A701B1">
        <w:rPr>
          <w:rFonts w:ascii="Arial" w:hAnsi="Arial" w:cs="Arial"/>
          <w:shd w:val="clear" w:color="auto" w:fill="B6CCE4"/>
        </w:rPr>
        <w:t xml:space="preserve"> </w:t>
      </w:r>
      <w:r w:rsidR="00003041" w:rsidRPr="00A701B1">
        <w:rPr>
          <w:rFonts w:ascii="Arial" w:hAnsi="Arial" w:cs="Arial"/>
          <w:shd w:val="clear" w:color="auto" w:fill="B6CCE4"/>
        </w:rPr>
        <w:t>S</w:t>
      </w:r>
      <w:r w:rsidRPr="00A701B1">
        <w:rPr>
          <w:rFonts w:ascii="Arial" w:hAnsi="Arial" w:cs="Arial"/>
          <w:shd w:val="clear" w:color="auto" w:fill="B6CCE4"/>
        </w:rPr>
        <w:t xml:space="preserve">ervice </w:t>
      </w:r>
      <w:r w:rsidR="00003041" w:rsidRPr="00A701B1">
        <w:rPr>
          <w:rFonts w:ascii="Arial" w:hAnsi="Arial" w:cs="Arial"/>
          <w:shd w:val="clear" w:color="auto" w:fill="B6CCE4"/>
        </w:rPr>
        <w:t>F</w:t>
      </w:r>
      <w:r w:rsidRPr="00A701B1">
        <w:rPr>
          <w:rFonts w:ascii="Arial" w:hAnsi="Arial" w:cs="Arial"/>
          <w:shd w:val="clear" w:color="auto" w:fill="B6CCE4"/>
        </w:rPr>
        <w:t xml:space="preserve">ees or </w:t>
      </w:r>
      <w:r w:rsidR="00003041" w:rsidRPr="00A701B1">
        <w:rPr>
          <w:rFonts w:ascii="Arial" w:hAnsi="Arial" w:cs="Arial"/>
          <w:shd w:val="clear" w:color="auto" w:fill="B6CCE4"/>
        </w:rPr>
        <w:t>F</w:t>
      </w:r>
      <w:r w:rsidRPr="00A701B1">
        <w:rPr>
          <w:rFonts w:ascii="Arial" w:hAnsi="Arial" w:cs="Arial"/>
          <w:shd w:val="clear" w:color="auto" w:fill="B6CCE4"/>
        </w:rPr>
        <w:t xml:space="preserve">inancial </w:t>
      </w:r>
      <w:r w:rsidR="00003041" w:rsidRPr="00A701B1">
        <w:rPr>
          <w:rFonts w:ascii="Arial" w:hAnsi="Arial" w:cs="Arial"/>
          <w:shd w:val="clear" w:color="auto" w:fill="B6CCE4"/>
        </w:rPr>
        <w:t>C</w:t>
      </w:r>
      <w:r w:rsidR="00970DB5" w:rsidRPr="00A701B1">
        <w:rPr>
          <w:rFonts w:ascii="Arial" w:hAnsi="Arial" w:cs="Arial"/>
          <w:shd w:val="clear" w:color="auto" w:fill="B6CCE4"/>
        </w:rPr>
        <w:t>ontributions</w:t>
      </w:r>
      <w:bookmarkEnd w:id="47"/>
      <w:bookmarkEnd w:id="48"/>
    </w:p>
    <w:p w14:paraId="7C41928E" w14:textId="4455D477" w:rsidR="00BA6E02" w:rsidRPr="00E97FEC" w:rsidRDefault="004F738E" w:rsidP="008D633E">
      <w:pPr>
        <w:pStyle w:val="GuidanceNotes"/>
      </w:pPr>
      <w:r>
        <w:t xml:space="preserve">Guidance: </w:t>
      </w:r>
      <w:r w:rsidR="00BA6E02" w:rsidRPr="00E97FEC">
        <w:t>This section reflects the fee structure for service.</w:t>
      </w:r>
      <w:r w:rsidR="00CD4268">
        <w:t xml:space="preserve"> </w:t>
      </w:r>
      <w:r w:rsidR="00BA6E02" w:rsidRPr="00E97FEC">
        <w:t xml:space="preserve">Options are provided below to </w:t>
      </w:r>
      <w:r w:rsidR="00553A04">
        <w:t>demonstrate examples of</w:t>
      </w:r>
      <w:r w:rsidR="00BA6E02" w:rsidRPr="00E97FEC">
        <w:t xml:space="preserve"> different </w:t>
      </w:r>
      <w:r w:rsidR="00553A04">
        <w:t xml:space="preserve">fee </w:t>
      </w:r>
      <w:r w:rsidR="00BA6E02" w:rsidRPr="00E97FEC">
        <w:t>structures</w:t>
      </w:r>
      <w:r w:rsidR="00553A04">
        <w:t>,</w:t>
      </w:r>
      <w:r w:rsidR="00BA6E02" w:rsidRPr="00E97FEC">
        <w:t xml:space="preserve"> depending on the financial model of the FRO/FRS.</w:t>
      </w:r>
      <w:r w:rsidR="00CD4268">
        <w:t xml:space="preserve"> </w:t>
      </w:r>
      <w:r w:rsidR="00BA6E02" w:rsidRPr="00E97FEC">
        <w:t xml:space="preserve">Language can be amended to fit the needs of the </w:t>
      </w:r>
      <w:r w:rsidR="00947F74">
        <w:t>Parties subject to this Agreement</w:t>
      </w:r>
    </w:p>
    <w:p w14:paraId="6DD4ADE6" w14:textId="2D87AF58" w:rsidR="00BD4D54" w:rsidRPr="006E1E82" w:rsidRDefault="00BD4D54" w:rsidP="00BD4D54">
      <w:pPr>
        <w:pStyle w:val="CustomizationNotes"/>
      </w:pPr>
      <w:r w:rsidRPr="006E1E82">
        <w:t xml:space="preserve">Option </w:t>
      </w:r>
      <w:r>
        <w:t>1</w:t>
      </w:r>
      <w:r w:rsidRPr="006E1E82">
        <w:t xml:space="preserve">: Fee for </w:t>
      </w:r>
      <w:r>
        <w:t>s</w:t>
      </w:r>
      <w:r w:rsidRPr="006E1E82">
        <w:t>ervice</w:t>
      </w:r>
    </w:p>
    <w:p w14:paraId="13202FCB" w14:textId="77777777" w:rsidR="00BD4D54" w:rsidRPr="006E1E82" w:rsidRDefault="00BD4D54" w:rsidP="00BD4D54">
      <w:pPr>
        <w:pStyle w:val="GuidanceNotes"/>
      </w:pPr>
      <w:r>
        <w:t xml:space="preserve">Guidance: </w:t>
      </w:r>
      <w:r w:rsidRPr="006E1E82">
        <w:t>The below language is an example of provision</w:t>
      </w:r>
      <w:r>
        <w:t>s</w:t>
      </w:r>
      <w:r w:rsidRPr="006E1E82">
        <w:t xml:space="preserve"> for fee for service</w:t>
      </w:r>
      <w:r>
        <w:t xml:space="preserve"> models</w:t>
      </w:r>
      <w:r w:rsidRPr="006E1E82">
        <w:t xml:space="preserve">. Since fee structures can vary, the language can be amended to fit the specific financial </w:t>
      </w:r>
      <w:r w:rsidRPr="006E1E82">
        <w:lastRenderedPageBreak/>
        <w:t>model.</w:t>
      </w:r>
    </w:p>
    <w:p w14:paraId="54D62D20" w14:textId="3A01DE05" w:rsidR="00BD4D54" w:rsidRPr="006E1E82" w:rsidRDefault="00BD4D54" w:rsidP="00BD4D54">
      <w:pPr>
        <w:pStyle w:val="BodyText"/>
      </w:pPr>
      <w:r w:rsidRPr="006E1E82">
        <w:t xml:space="preserve">In fulfillment of the services provided in this Agreement, </w:t>
      </w:r>
      <w:r>
        <w:rPr>
          <w:shd w:val="clear" w:color="auto" w:fill="B8CCE4"/>
        </w:rPr>
        <w:t>Commercial Edible Food Generator</w:t>
      </w:r>
      <w:r w:rsidRPr="006E1E82">
        <w:t xml:space="preserve"> agrees to pay a fee for service to </w:t>
      </w:r>
      <w:r w:rsidRPr="006E1E82">
        <w:rPr>
          <w:szCs w:val="28"/>
          <w:shd w:val="clear" w:color="auto" w:fill="B8CCE4"/>
        </w:rPr>
        <w:t>FRO/FRS</w:t>
      </w:r>
      <w:r w:rsidRPr="006E1E82">
        <w:t>.</w:t>
      </w:r>
      <w:r>
        <w:t xml:space="preserve"> </w:t>
      </w:r>
      <w:r w:rsidRPr="006E1E82">
        <w:t>The fee structure is as follows:</w:t>
      </w:r>
    </w:p>
    <w:p w14:paraId="378E0F2D" w14:textId="495E80EF" w:rsidR="00BD4D54" w:rsidRPr="006E1E82" w:rsidRDefault="00BD4D54" w:rsidP="00BD4D54">
      <w:pPr>
        <w:pStyle w:val="CustomizationNotes"/>
      </w:pPr>
      <w:r w:rsidRPr="006E1E82">
        <w:t xml:space="preserve">Option </w:t>
      </w:r>
      <w:r>
        <w:t>1</w:t>
      </w:r>
      <w:r w:rsidRPr="006E1E82">
        <w:t xml:space="preserve">a: </w:t>
      </w:r>
      <w:r w:rsidRPr="00BA339C">
        <w:t xml:space="preserve"> </w:t>
      </w:r>
      <w:r>
        <w:t xml:space="preserve">Commercial Edible Food Generator </w:t>
      </w:r>
      <w:r w:rsidRPr="00F6740A">
        <w:rPr>
          <w:shd w:val="clear" w:color="auto" w:fill="auto"/>
        </w:rPr>
        <w:t xml:space="preserve">will pay a per-pick up fee of </w:t>
      </w:r>
      <w:r w:rsidRPr="00F6740A">
        <w:t xml:space="preserve">$___ </w:t>
      </w:r>
      <w:r w:rsidRPr="00F6740A">
        <w:rPr>
          <w:shd w:val="clear" w:color="auto" w:fill="auto"/>
        </w:rPr>
        <w:t>per pick up.</w:t>
      </w:r>
      <w:r>
        <w:rPr>
          <w:shd w:val="clear" w:color="auto" w:fill="auto"/>
        </w:rPr>
        <w:t xml:space="preserve">  </w:t>
      </w:r>
    </w:p>
    <w:p w14:paraId="5FE8F010" w14:textId="3821458E" w:rsidR="00BD4D54" w:rsidRPr="006E1E82" w:rsidRDefault="00BD4D54" w:rsidP="00BD4D54">
      <w:pPr>
        <w:pStyle w:val="CustomizationNotes"/>
      </w:pPr>
      <w:r w:rsidRPr="006E1E82">
        <w:t xml:space="preserve">Option </w:t>
      </w:r>
      <w:r>
        <w:t>1</w:t>
      </w:r>
      <w:r w:rsidRPr="006E1E82">
        <w:t xml:space="preserve">b: </w:t>
      </w:r>
      <w:r>
        <w:t xml:space="preserve">Commercial Edible Food Generator </w:t>
      </w:r>
      <w:r w:rsidRPr="00F6740A">
        <w:rPr>
          <w:shd w:val="clear" w:color="auto" w:fill="auto"/>
        </w:rPr>
        <w:t xml:space="preserve">will pay a per-pound fee of </w:t>
      </w:r>
      <w:r w:rsidRPr="00F6740A">
        <w:t>$___</w:t>
      </w:r>
      <w:r w:rsidRPr="00F6740A">
        <w:rPr>
          <w:shd w:val="clear" w:color="auto" w:fill="auto"/>
        </w:rPr>
        <w:t xml:space="preserve"> per pound</w:t>
      </w:r>
      <w:r>
        <w:rPr>
          <w:shd w:val="clear" w:color="auto" w:fill="auto"/>
        </w:rPr>
        <w:t xml:space="preserve"> picked up</w:t>
      </w:r>
      <w:r w:rsidRPr="00F6740A">
        <w:rPr>
          <w:shd w:val="clear" w:color="auto" w:fill="auto"/>
        </w:rPr>
        <w:t>.</w:t>
      </w:r>
    </w:p>
    <w:p w14:paraId="064E70EE" w14:textId="16019F14" w:rsidR="00BD4D54" w:rsidRPr="00664686" w:rsidRDefault="00BD4D54" w:rsidP="00BD4D54">
      <w:pPr>
        <w:pStyle w:val="CustomizationNotes"/>
        <w:rPr>
          <w:shd w:val="clear" w:color="auto" w:fill="auto"/>
        </w:rPr>
      </w:pPr>
      <w:r w:rsidRPr="006E1E82">
        <w:t xml:space="preserve">Option </w:t>
      </w:r>
      <w:r>
        <w:t>1</w:t>
      </w:r>
      <w:r w:rsidRPr="006E1E82">
        <w:t xml:space="preserve">c: </w:t>
      </w:r>
      <w:r w:rsidRPr="00BA339C">
        <w:t xml:space="preserve"> </w:t>
      </w:r>
      <w:r>
        <w:t xml:space="preserve">Commercial Edible Food Generator </w:t>
      </w:r>
      <w:r w:rsidRPr="00F6740A">
        <w:rPr>
          <w:shd w:val="clear" w:color="auto" w:fill="auto"/>
        </w:rPr>
        <w:t xml:space="preserve">will pay a flat rate of </w:t>
      </w:r>
      <w:r w:rsidRPr="00F6740A">
        <w:t xml:space="preserve">$____ </w:t>
      </w:r>
      <w:r w:rsidRPr="00F6740A">
        <w:rPr>
          <w:shd w:val="clear" w:color="auto" w:fill="auto"/>
        </w:rPr>
        <w:t xml:space="preserve">per </w:t>
      </w:r>
      <w:r w:rsidRPr="00F6740A">
        <w:t>month or other frequency</w:t>
      </w:r>
      <w:r w:rsidRPr="00F6740A">
        <w:rPr>
          <w:shd w:val="clear" w:color="auto" w:fill="auto"/>
        </w:rPr>
        <w:t xml:space="preserve">, for </w:t>
      </w:r>
      <w:r w:rsidRPr="00553A04">
        <w:t xml:space="preserve">__ </w:t>
      </w:r>
      <w:r w:rsidRPr="00F6740A">
        <w:t>months or other frequency</w:t>
      </w:r>
      <w:r w:rsidRPr="00F6740A">
        <w:rPr>
          <w:shd w:val="clear" w:color="auto" w:fill="auto"/>
        </w:rPr>
        <w:t>.</w:t>
      </w:r>
    </w:p>
    <w:p w14:paraId="0A4F0925" w14:textId="77777777" w:rsidR="00BD4D54" w:rsidRDefault="00BD4D54" w:rsidP="00BD4D54">
      <w:pPr>
        <w:pStyle w:val="BodyTextIndent"/>
        <w:ind w:left="0"/>
      </w:pPr>
      <w:r w:rsidRPr="006E1E82">
        <w:t xml:space="preserve">At the end of each </w:t>
      </w:r>
      <w:r w:rsidRPr="00F6740A">
        <w:rPr>
          <w:shd w:val="clear" w:color="auto" w:fill="B8CCE4"/>
        </w:rPr>
        <w:t>month</w:t>
      </w:r>
      <w:r w:rsidRPr="006E1E82">
        <w:t xml:space="preserve">, </w:t>
      </w:r>
      <w:r w:rsidRPr="006E1E82">
        <w:rPr>
          <w:szCs w:val="28"/>
          <w:shd w:val="clear" w:color="auto" w:fill="B8CCE4"/>
        </w:rPr>
        <w:t>FRO/FRS</w:t>
      </w:r>
      <w:r w:rsidRPr="006E1E82">
        <w:t xml:space="preserve"> will prepare a statement that will be sent to </w:t>
      </w:r>
      <w:r>
        <w:rPr>
          <w:shd w:val="clear" w:color="auto" w:fill="B8CCE4"/>
        </w:rPr>
        <w:t>Commercial Edible Food Generator</w:t>
      </w:r>
      <w:r w:rsidRPr="006E1E82">
        <w:rPr>
          <w:shd w:val="clear" w:color="auto" w:fill="B8CCE4"/>
        </w:rPr>
        <w:t>’s</w:t>
      </w:r>
      <w:r w:rsidRPr="006E1E82">
        <w:t xml:space="preserve"> designated billing contact for payment. </w:t>
      </w:r>
    </w:p>
    <w:p w14:paraId="151E8A24" w14:textId="7C13F420" w:rsidR="00BD4D54" w:rsidRPr="001B5DED" w:rsidRDefault="00BD4D54" w:rsidP="00BD4D54">
      <w:pPr>
        <w:pStyle w:val="BodyTextIndent"/>
        <w:ind w:left="0"/>
      </w:pPr>
      <w:r>
        <w:rPr>
          <w:shd w:val="clear" w:color="auto" w:fill="B8CCE4"/>
        </w:rPr>
        <w:t>Commercial Edible Food Generator</w:t>
      </w:r>
      <w:r w:rsidRPr="006E1E82">
        <w:rPr>
          <w:shd w:val="clear" w:color="auto" w:fill="B8CCE4"/>
        </w:rPr>
        <w:t>’s</w:t>
      </w:r>
      <w:r w:rsidRPr="006E1E82">
        <w:t xml:space="preserve"> </w:t>
      </w:r>
      <w:r w:rsidRPr="001B5DED">
        <w:t>designated billing contact is: &lt;</w:t>
      </w:r>
      <w:r>
        <w:rPr>
          <w:szCs w:val="28"/>
          <w:shd w:val="clear" w:color="auto" w:fill="B8CCE4"/>
        </w:rPr>
        <w:t>name, contact information</w:t>
      </w:r>
      <w:r w:rsidRPr="001B5DED">
        <w:t>&gt;</w:t>
      </w:r>
    </w:p>
    <w:p w14:paraId="4FA6354F" w14:textId="77777777" w:rsidR="00BD4D54" w:rsidRDefault="00BD4D54" w:rsidP="00BD4D54">
      <w:pPr>
        <w:pStyle w:val="BodyTextIndent"/>
        <w:ind w:left="0"/>
        <w:rPr>
          <w:szCs w:val="28"/>
          <w:shd w:val="clear" w:color="auto" w:fill="B8CCE4"/>
        </w:rPr>
      </w:pPr>
      <w:r w:rsidRPr="00553A04">
        <w:rPr>
          <w:shd w:val="clear" w:color="auto" w:fill="B8CCE4"/>
        </w:rPr>
        <w:t>Commercial Edible Food Generator</w:t>
      </w:r>
      <w:r>
        <w:t xml:space="preserve"> shall submit p</w:t>
      </w:r>
      <w:r w:rsidRPr="006E1E82">
        <w:t>ayment</w:t>
      </w:r>
      <w:r>
        <w:t xml:space="preserve">, including a copy of </w:t>
      </w:r>
      <w:r w:rsidRPr="006E1E82">
        <w:t xml:space="preserve">the </w:t>
      </w:r>
      <w:r w:rsidRPr="00F6740A">
        <w:rPr>
          <w:shd w:val="clear" w:color="auto" w:fill="B8CCE4"/>
        </w:rPr>
        <w:t>monthly</w:t>
      </w:r>
      <w:r w:rsidRPr="006E1E82">
        <w:t xml:space="preserve"> statement</w:t>
      </w:r>
      <w:r>
        <w:t xml:space="preserve">, to the </w:t>
      </w:r>
      <w:r w:rsidRPr="00553A04">
        <w:rPr>
          <w:shd w:val="clear" w:color="auto" w:fill="B8CCE4"/>
        </w:rPr>
        <w:t>FRO/FRS</w:t>
      </w:r>
      <w:r w:rsidRPr="006E1E82">
        <w:t xml:space="preserve"> by </w:t>
      </w:r>
      <w:r w:rsidRPr="006E1E82">
        <w:rPr>
          <w:szCs w:val="28"/>
          <w:shd w:val="clear" w:color="auto" w:fill="B8CCE4"/>
        </w:rPr>
        <w:t>&lt;the due date&gt;.</w:t>
      </w:r>
    </w:p>
    <w:p w14:paraId="225FD7EF" w14:textId="77777777" w:rsidR="006F5D96" w:rsidRDefault="00BD4D54" w:rsidP="008D633E">
      <w:pPr>
        <w:pStyle w:val="CustomizationNotes"/>
      </w:pPr>
      <w:r>
        <w:t>D</w:t>
      </w:r>
      <w:r w:rsidRPr="006E1E82">
        <w:t>elay</w:t>
      </w:r>
      <w:r>
        <w:t>ed</w:t>
      </w:r>
      <w:r w:rsidRPr="006E1E82">
        <w:t xml:space="preserve"> or </w:t>
      </w:r>
      <w:r>
        <w:t xml:space="preserve">late </w:t>
      </w:r>
      <w:r w:rsidRPr="008E2942">
        <w:t>payments</w:t>
      </w:r>
      <w:r w:rsidRPr="006E1E82">
        <w:t xml:space="preserve"> may be grounds for termination of this Agreement. </w:t>
      </w:r>
    </w:p>
    <w:p w14:paraId="546B2B2B" w14:textId="2078330C" w:rsidR="00BA6E02" w:rsidRPr="006E1E82" w:rsidRDefault="00BA6E02" w:rsidP="008D633E">
      <w:pPr>
        <w:pStyle w:val="CustomizationNotes"/>
      </w:pPr>
      <w:r w:rsidRPr="006E1E82">
        <w:t xml:space="preserve">Option </w:t>
      </w:r>
      <w:r w:rsidR="005E0418">
        <w:t>2</w:t>
      </w:r>
      <w:r w:rsidR="00A21B24">
        <w:t>a</w:t>
      </w:r>
      <w:r w:rsidRPr="006E1E82">
        <w:t xml:space="preserve">: Financial </w:t>
      </w:r>
      <w:r w:rsidR="00A701B1">
        <w:t>Contribution</w:t>
      </w:r>
    </w:p>
    <w:p w14:paraId="4E149546" w14:textId="2B8CD176" w:rsidR="00BA6E02" w:rsidRPr="006E1E82" w:rsidRDefault="00BA6E02" w:rsidP="008E2942">
      <w:pPr>
        <w:pStyle w:val="BodyText"/>
      </w:pPr>
      <w:r w:rsidRPr="006E1E82">
        <w:t xml:space="preserve">In fulfillment of the services provided in this Agreement, there is no fee for service and the </w:t>
      </w:r>
      <w:r w:rsidR="00150237">
        <w:t>f</w:t>
      </w:r>
      <w:r w:rsidRPr="006E1E82">
        <w:t xml:space="preserve">oods are </w:t>
      </w:r>
      <w:r w:rsidR="00E06D36">
        <w:t xml:space="preserve">recovered by </w:t>
      </w:r>
      <w:r w:rsidRPr="006E1E82">
        <w:rPr>
          <w:szCs w:val="28"/>
          <w:shd w:val="clear" w:color="auto" w:fill="B8CCE4"/>
        </w:rPr>
        <w:t>FRO/FRS</w:t>
      </w:r>
      <w:r w:rsidR="00E06D36">
        <w:rPr>
          <w:szCs w:val="28"/>
          <w:shd w:val="clear" w:color="auto" w:fill="B8CCE4"/>
        </w:rPr>
        <w:t xml:space="preserve"> free of charge</w:t>
      </w:r>
      <w:r w:rsidRPr="006E1E82">
        <w:t>.</w:t>
      </w:r>
      <w:r w:rsidR="00CD4268">
        <w:t xml:space="preserve"> </w:t>
      </w:r>
      <w:r w:rsidRPr="006E1E82">
        <w:t xml:space="preserve"> However, </w:t>
      </w:r>
      <w:r w:rsidR="007567EB">
        <w:rPr>
          <w:shd w:val="clear" w:color="auto" w:fill="B8CCE4"/>
        </w:rPr>
        <w:t>Commercial Edible Food Generator</w:t>
      </w:r>
      <w:r w:rsidRPr="006E1E82">
        <w:t xml:space="preserve"> will make a financial </w:t>
      </w:r>
      <w:r w:rsidR="008560A1">
        <w:t>contribution to</w:t>
      </w:r>
      <w:r w:rsidR="004F738E">
        <w:t xml:space="preserve"> </w:t>
      </w:r>
      <w:r w:rsidR="004F738E" w:rsidRPr="00E06D36">
        <w:rPr>
          <w:shd w:val="clear" w:color="auto" w:fill="B8CCE4"/>
        </w:rPr>
        <w:t>FRO/FRS</w:t>
      </w:r>
      <w:r w:rsidRPr="006E1E82">
        <w:t xml:space="preserve"> in the amount of </w:t>
      </w:r>
      <w:r w:rsidRPr="006E1E82">
        <w:rPr>
          <w:shd w:val="clear" w:color="auto" w:fill="B8CCE4"/>
        </w:rPr>
        <w:t>&lt;financial amount&gt;</w:t>
      </w:r>
      <w:r w:rsidRPr="006E1E82">
        <w:t xml:space="preserve">, on a </w:t>
      </w:r>
      <w:r w:rsidRPr="006E1E82">
        <w:rPr>
          <w:shd w:val="clear" w:color="auto" w:fill="B8CCE4"/>
        </w:rPr>
        <w:t>&lt; monthly</w:t>
      </w:r>
      <w:r w:rsidR="00845B26">
        <w:rPr>
          <w:shd w:val="clear" w:color="auto" w:fill="B8CCE4"/>
        </w:rPr>
        <w:t xml:space="preserve"> basis,</w:t>
      </w:r>
      <w:r w:rsidRPr="006E1E82">
        <w:rPr>
          <w:shd w:val="clear" w:color="auto" w:fill="B8CCE4"/>
        </w:rPr>
        <w:t xml:space="preserve"> annual basis, etc.&gt;</w:t>
      </w:r>
      <w:r w:rsidRPr="006E1E82">
        <w:t>.</w:t>
      </w:r>
    </w:p>
    <w:p w14:paraId="16E4A6E0" w14:textId="42520CFD" w:rsidR="00BA6E02" w:rsidRPr="006E1E82" w:rsidRDefault="00BA6E02" w:rsidP="008E2942">
      <w:pPr>
        <w:pStyle w:val="BodyText"/>
      </w:pPr>
      <w:r w:rsidRPr="006E1E82">
        <w:t xml:space="preserve">Upon receipt of the financial donation, </w:t>
      </w:r>
      <w:r w:rsidRPr="006E1E82">
        <w:rPr>
          <w:szCs w:val="28"/>
          <w:shd w:val="clear" w:color="auto" w:fill="B8CCE4"/>
        </w:rPr>
        <w:t>FRO/FRS</w:t>
      </w:r>
      <w:r w:rsidRPr="006E1E82">
        <w:t xml:space="preserve"> will prepare </w:t>
      </w:r>
      <w:r w:rsidRPr="006E1E82">
        <w:rPr>
          <w:shd w:val="clear" w:color="auto" w:fill="B8CCE4"/>
        </w:rPr>
        <w:t>&lt;specify necessary documentation&gt;</w:t>
      </w:r>
      <w:r w:rsidRPr="006E1E82">
        <w:t xml:space="preserve"> and submit to </w:t>
      </w:r>
      <w:r w:rsidR="007567EB">
        <w:rPr>
          <w:shd w:val="clear" w:color="auto" w:fill="B8CCE4"/>
        </w:rPr>
        <w:t>Commercial Edible Food Generator</w:t>
      </w:r>
      <w:r w:rsidR="00C1046D" w:rsidRPr="006E1E82">
        <w:t xml:space="preserve"> </w:t>
      </w:r>
      <w:r w:rsidR="00C1046D" w:rsidRPr="006E1E82">
        <w:rPr>
          <w:shd w:val="clear" w:color="auto" w:fill="B8CCE4"/>
        </w:rPr>
        <w:t>&lt;a</w:t>
      </w:r>
      <w:r w:rsidRPr="006E1E82">
        <w:rPr>
          <w:shd w:val="clear" w:color="auto" w:fill="B8CCE4"/>
        </w:rPr>
        <w:t>nd other relevant parties/agencies&gt;</w:t>
      </w:r>
      <w:r w:rsidRPr="006E1E82">
        <w:t xml:space="preserve"> within </w:t>
      </w:r>
      <w:r w:rsidRPr="006E1E82">
        <w:rPr>
          <w:shd w:val="clear" w:color="auto" w:fill="B8CCE4"/>
        </w:rPr>
        <w:t>__</w:t>
      </w:r>
      <w:r w:rsidRPr="006E1E82">
        <w:t xml:space="preserve"> days.</w:t>
      </w:r>
      <w:r w:rsidR="00CD4268">
        <w:t xml:space="preserve">  </w:t>
      </w:r>
    </w:p>
    <w:p w14:paraId="5CE2A62E" w14:textId="60C92871" w:rsidR="00BA6E02" w:rsidRPr="006E1E82" w:rsidRDefault="00BA6E02" w:rsidP="008D633E">
      <w:pPr>
        <w:pStyle w:val="CustomizationNotes"/>
      </w:pPr>
      <w:r w:rsidRPr="006E1E82">
        <w:t xml:space="preserve">Option </w:t>
      </w:r>
      <w:r w:rsidR="005E0418">
        <w:t>2</w:t>
      </w:r>
      <w:r w:rsidR="00A21B24">
        <w:t>b</w:t>
      </w:r>
      <w:r w:rsidRPr="006E1E82">
        <w:t>: In-lieu Payment</w:t>
      </w:r>
    </w:p>
    <w:p w14:paraId="48F84381" w14:textId="117DC078" w:rsidR="00BA6E02" w:rsidRPr="006E1E82" w:rsidRDefault="00BA6E02" w:rsidP="008E2942">
      <w:pPr>
        <w:pStyle w:val="BodyText"/>
      </w:pPr>
      <w:r w:rsidRPr="006E1E82">
        <w:t>In fulfillment of the services provided in this Agreement, there is no fee for service.</w:t>
      </w:r>
      <w:r w:rsidR="00CD4268">
        <w:t xml:space="preserve"> </w:t>
      </w:r>
      <w:r w:rsidRPr="006E1E82">
        <w:t xml:space="preserve"> In lieu of payment, </w:t>
      </w:r>
      <w:r w:rsidRPr="006E1E82">
        <w:rPr>
          <w:szCs w:val="28"/>
          <w:shd w:val="clear" w:color="auto" w:fill="B8CCE4"/>
        </w:rPr>
        <w:t>FRO/FRS/</w:t>
      </w:r>
      <w:r w:rsidR="007567EB">
        <w:rPr>
          <w:shd w:val="clear" w:color="auto" w:fill="B8CCE4"/>
        </w:rPr>
        <w:t>Commercial Edible Food Generator</w:t>
      </w:r>
      <w:r w:rsidRPr="006E1E82">
        <w:t xml:space="preserve"> agrees to provide the following:</w:t>
      </w:r>
    </w:p>
    <w:p w14:paraId="7FC183D3" w14:textId="3484C082" w:rsidR="00BA6E02" w:rsidRDefault="00BA6E02" w:rsidP="008E2942">
      <w:pPr>
        <w:pStyle w:val="BodyTextIndent"/>
        <w:ind w:left="0"/>
        <w:rPr>
          <w:shd w:val="clear" w:color="auto" w:fill="B8CCE4"/>
        </w:rPr>
      </w:pPr>
      <w:r w:rsidRPr="00845B26">
        <w:rPr>
          <w:shd w:val="clear" w:color="auto" w:fill="B8CCE4"/>
        </w:rPr>
        <w:t>&lt;</w:t>
      </w:r>
      <w:r w:rsidR="00DE2E27" w:rsidRPr="00845B26">
        <w:rPr>
          <w:shd w:val="clear" w:color="auto" w:fill="B8CCE4"/>
        </w:rPr>
        <w:t>S</w:t>
      </w:r>
      <w:r w:rsidRPr="00845B26">
        <w:rPr>
          <w:shd w:val="clear" w:color="auto" w:fill="B8CCE4"/>
        </w:rPr>
        <w:t>pecify the in-lieu compensation, for example a tax benefit may offset the cost of the program/donation</w:t>
      </w:r>
      <w:r w:rsidR="00DE2E27" w:rsidRPr="00845B26">
        <w:rPr>
          <w:shd w:val="clear" w:color="auto" w:fill="B8CCE4"/>
        </w:rPr>
        <w:t xml:space="preserve">; </w:t>
      </w:r>
      <w:r w:rsidR="00E73CF3">
        <w:rPr>
          <w:shd w:val="clear" w:color="auto" w:fill="B8CCE4"/>
        </w:rPr>
        <w:t xml:space="preserve">cost sharing, </w:t>
      </w:r>
      <w:r w:rsidR="00DE2E27" w:rsidRPr="00845B26">
        <w:rPr>
          <w:shd w:val="clear" w:color="auto" w:fill="B8CCE4"/>
        </w:rPr>
        <w:t>or an in-kind donation such as vehicles, refrigeration, or storage space may be provided</w:t>
      </w:r>
      <w:r w:rsidRPr="00845B26">
        <w:rPr>
          <w:shd w:val="clear" w:color="auto" w:fill="B8CCE4"/>
        </w:rPr>
        <w:t xml:space="preserve">. This section would specify the structure and specify the necessary documentation and procedure for the </w:t>
      </w:r>
      <w:r w:rsidR="00A701B1">
        <w:rPr>
          <w:shd w:val="clear" w:color="auto" w:fill="B8CCE4"/>
        </w:rPr>
        <w:t>P</w:t>
      </w:r>
      <w:r w:rsidRPr="00845B26">
        <w:rPr>
          <w:shd w:val="clear" w:color="auto" w:fill="B8CCE4"/>
        </w:rPr>
        <w:t>arty</w:t>
      </w:r>
      <w:r w:rsidR="006D1E53" w:rsidRPr="00845B26">
        <w:rPr>
          <w:shd w:val="clear" w:color="auto" w:fill="B8CCE4"/>
        </w:rPr>
        <w:t>(</w:t>
      </w:r>
      <w:proofErr w:type="spellStart"/>
      <w:r w:rsidRPr="00845B26">
        <w:rPr>
          <w:shd w:val="clear" w:color="auto" w:fill="B8CCE4"/>
        </w:rPr>
        <w:t>ies</w:t>
      </w:r>
      <w:proofErr w:type="spellEnd"/>
      <w:r w:rsidR="006D1E53" w:rsidRPr="00845B26">
        <w:rPr>
          <w:shd w:val="clear" w:color="auto" w:fill="B8CCE4"/>
        </w:rPr>
        <w:t>)</w:t>
      </w:r>
      <w:r w:rsidRPr="00845B26">
        <w:rPr>
          <w:shd w:val="clear" w:color="auto" w:fill="B8CCE4"/>
        </w:rPr>
        <w:t xml:space="preserve"> to receive the benefit</w:t>
      </w:r>
      <w:r w:rsidR="00845B26">
        <w:rPr>
          <w:shd w:val="clear" w:color="auto" w:fill="B8CCE4"/>
        </w:rPr>
        <w:t>&gt;</w:t>
      </w:r>
      <w:r w:rsidRPr="00845B26">
        <w:rPr>
          <w:shd w:val="clear" w:color="auto" w:fill="B8CCE4"/>
        </w:rPr>
        <w:t>.</w:t>
      </w:r>
    </w:p>
    <w:p w14:paraId="3FCDB980" w14:textId="77777777" w:rsidR="00276725" w:rsidRPr="006E1E82" w:rsidRDefault="00276725" w:rsidP="008E2942">
      <w:pPr>
        <w:pStyle w:val="BodyTextIndent"/>
        <w:ind w:left="0"/>
      </w:pPr>
    </w:p>
    <w:p w14:paraId="247386C5" w14:textId="53C229D4" w:rsidR="00A21B24" w:rsidRPr="006E1E82" w:rsidRDefault="00A21B24" w:rsidP="00A21B24">
      <w:pPr>
        <w:pStyle w:val="CustomizationNotes"/>
      </w:pPr>
      <w:r w:rsidRPr="006E1E82">
        <w:lastRenderedPageBreak/>
        <w:t xml:space="preserve">Option </w:t>
      </w:r>
      <w:r>
        <w:t>2c</w:t>
      </w:r>
      <w:r w:rsidRPr="006E1E82">
        <w:t>: Donation</w:t>
      </w:r>
    </w:p>
    <w:p w14:paraId="7F05FCC5" w14:textId="77777777" w:rsidR="00A21B24" w:rsidRPr="006E1E82" w:rsidRDefault="00A21B24" w:rsidP="00A21B24">
      <w:pPr>
        <w:pStyle w:val="BodyText"/>
      </w:pPr>
      <w:r w:rsidRPr="006E1E82">
        <w:t xml:space="preserve">In fulfillment of the services provided in this Agreement, there is no fee for service and the </w:t>
      </w:r>
      <w:r>
        <w:t>f</w:t>
      </w:r>
      <w:r w:rsidRPr="006E1E82">
        <w:t xml:space="preserve">oods are </w:t>
      </w:r>
      <w:r>
        <w:t xml:space="preserve">recovered by </w:t>
      </w:r>
      <w:r w:rsidRPr="006E1E82">
        <w:rPr>
          <w:szCs w:val="28"/>
          <w:shd w:val="clear" w:color="auto" w:fill="B8CCE4"/>
        </w:rPr>
        <w:t>FRO/FRS</w:t>
      </w:r>
      <w:r>
        <w:rPr>
          <w:szCs w:val="28"/>
          <w:shd w:val="clear" w:color="auto" w:fill="B8CCE4"/>
        </w:rPr>
        <w:t xml:space="preserve"> free of charge</w:t>
      </w:r>
      <w:r w:rsidRPr="006E1E82">
        <w:t>.</w:t>
      </w:r>
    </w:p>
    <w:p w14:paraId="01553558" w14:textId="3E90B7C9" w:rsidR="00E73CF3" w:rsidRDefault="00E73CF3" w:rsidP="008E2942">
      <w:pPr>
        <w:pStyle w:val="CustomizationNotes"/>
      </w:pPr>
      <w:r>
        <w:t xml:space="preserve">Option </w:t>
      </w:r>
      <w:r w:rsidR="005E0418">
        <w:t>3</w:t>
      </w:r>
      <w:r>
        <w:t>: Other Funding Mechanisms</w:t>
      </w:r>
    </w:p>
    <w:p w14:paraId="4A5D7FE5" w14:textId="77F9EB58" w:rsidR="00E73CF3" w:rsidRPr="006E1E82" w:rsidRDefault="00E73CF3" w:rsidP="00E73CF3">
      <w:pPr>
        <w:pStyle w:val="GuidanceNotes"/>
      </w:pPr>
      <w:r>
        <w:t xml:space="preserve">Guidance: </w:t>
      </w:r>
      <w:r w:rsidRPr="006E1E82">
        <w:t xml:space="preserve">This section memorializes that payment would be provided as part of </w:t>
      </w:r>
      <w:r>
        <w:t>another funding mechanism, such as</w:t>
      </w:r>
      <w:r w:rsidR="00F37C64">
        <w:t xml:space="preserve"> a third party, a</w:t>
      </w:r>
      <w:r>
        <w:t xml:space="preserve"> General Fund</w:t>
      </w:r>
      <w:r w:rsidR="00F37C64">
        <w:t>,</w:t>
      </w:r>
      <w:r>
        <w:t xml:space="preserve"> tip fee</w:t>
      </w:r>
      <w:r w:rsidR="00F37C64">
        <w:t>s, etc.</w:t>
      </w:r>
      <w:r>
        <w:t xml:space="preserve">  </w:t>
      </w:r>
    </w:p>
    <w:p w14:paraId="0BD1B308" w14:textId="1288309A" w:rsidR="00BD4D54" w:rsidRPr="00E73CF3" w:rsidRDefault="00E73CF3" w:rsidP="00A21B24">
      <w:pPr>
        <w:pStyle w:val="BodyText"/>
      </w:pPr>
      <w:r w:rsidRPr="006E1E82">
        <w:t xml:space="preserve">Compensation under this </w:t>
      </w:r>
      <w:r>
        <w:t>A</w:t>
      </w:r>
      <w:r w:rsidRPr="006E1E82">
        <w:t xml:space="preserve">greement is provided </w:t>
      </w:r>
      <w:r>
        <w:t xml:space="preserve">to </w:t>
      </w:r>
      <w:r w:rsidRPr="00F6740A">
        <w:rPr>
          <w:shd w:val="clear" w:color="auto" w:fill="B8CCE4"/>
        </w:rPr>
        <w:t>&lt;compensated Party&gt;</w:t>
      </w:r>
      <w:r>
        <w:t xml:space="preserve"> </w:t>
      </w:r>
      <w:r w:rsidRPr="006E1E82">
        <w:t xml:space="preserve">through </w:t>
      </w:r>
      <w:r w:rsidRPr="006E1E82">
        <w:rPr>
          <w:szCs w:val="28"/>
          <w:shd w:val="clear" w:color="auto" w:fill="B8CCE4"/>
        </w:rPr>
        <w:t>&lt;</w:t>
      </w:r>
      <w:r>
        <w:rPr>
          <w:szCs w:val="28"/>
          <w:shd w:val="clear" w:color="auto" w:fill="B8CCE4"/>
        </w:rPr>
        <w:t>other funding mechanism</w:t>
      </w:r>
      <w:r w:rsidRPr="006E1E82">
        <w:rPr>
          <w:szCs w:val="28"/>
          <w:shd w:val="clear" w:color="auto" w:fill="B8CCE4"/>
        </w:rPr>
        <w:t>&gt;</w:t>
      </w:r>
      <w:r w:rsidRPr="006E1E82">
        <w:t>.</w:t>
      </w:r>
      <w:r>
        <w:t xml:space="preserve"> </w:t>
      </w:r>
      <w:r w:rsidRPr="006E1E82">
        <w:t xml:space="preserve">Both </w:t>
      </w:r>
      <w:r w:rsidRPr="006E1E82">
        <w:rPr>
          <w:szCs w:val="28"/>
          <w:shd w:val="clear" w:color="auto" w:fill="B8CCE4"/>
        </w:rPr>
        <w:t>FRO/FRS</w:t>
      </w:r>
      <w:r w:rsidRPr="006E1E82">
        <w:t xml:space="preserve"> and </w:t>
      </w:r>
      <w:r>
        <w:rPr>
          <w:shd w:val="clear" w:color="auto" w:fill="B8CCE4"/>
        </w:rPr>
        <w:t>Commercial Edible Food Generator</w:t>
      </w:r>
      <w:r w:rsidRPr="006E1E82">
        <w:t xml:space="preserve"> are required to act in compliance with</w:t>
      </w:r>
      <w:r>
        <w:t xml:space="preserve"> provisions set forth in </w:t>
      </w:r>
      <w:r w:rsidRPr="006E1E82">
        <w:rPr>
          <w:szCs w:val="28"/>
          <w:shd w:val="clear" w:color="auto" w:fill="B8CCE4"/>
        </w:rPr>
        <w:t>&lt;</w:t>
      </w:r>
      <w:r>
        <w:rPr>
          <w:szCs w:val="28"/>
          <w:shd w:val="clear" w:color="auto" w:fill="B8CCE4"/>
        </w:rPr>
        <w:t>other funding mechanism</w:t>
      </w:r>
      <w:r w:rsidR="00F37C64">
        <w:rPr>
          <w:szCs w:val="28"/>
          <w:shd w:val="clear" w:color="auto" w:fill="B8CCE4"/>
        </w:rPr>
        <w:t xml:space="preserve"> agreement</w:t>
      </w:r>
      <w:r>
        <w:rPr>
          <w:szCs w:val="28"/>
          <w:shd w:val="clear" w:color="auto" w:fill="B8CCE4"/>
        </w:rPr>
        <w:t>&gt;.</w:t>
      </w:r>
    </w:p>
    <w:p w14:paraId="4FDB7BCE" w14:textId="1CD5162C" w:rsidR="008B73E3" w:rsidRPr="006E1E82" w:rsidRDefault="008B73E3" w:rsidP="008B73E3">
      <w:pPr>
        <w:pStyle w:val="Heading1"/>
        <w:rPr>
          <w:rFonts w:ascii="Arial" w:hAnsi="Arial" w:cs="Arial"/>
          <w:sz w:val="24"/>
        </w:rPr>
      </w:pPr>
      <w:bookmarkStart w:id="49" w:name="_Toc46913968"/>
      <w:bookmarkStart w:id="50" w:name="_Toc46916387"/>
      <w:r w:rsidRPr="006E1E82">
        <w:rPr>
          <w:rFonts w:ascii="Arial" w:hAnsi="Arial" w:cs="Arial"/>
        </w:rPr>
        <w:t xml:space="preserve">Section </w:t>
      </w:r>
      <w:r w:rsidR="00E474F3">
        <w:rPr>
          <w:rFonts w:ascii="Arial" w:hAnsi="Arial" w:cs="Arial"/>
        </w:rPr>
        <w:t>7</w:t>
      </w:r>
      <w:r w:rsidRPr="006E1E82">
        <w:rPr>
          <w:rFonts w:ascii="Arial" w:hAnsi="Arial" w:cs="Arial"/>
        </w:rPr>
        <w:t xml:space="preserve">: Terms </w:t>
      </w:r>
      <w:r w:rsidR="00A701B1">
        <w:rPr>
          <w:rFonts w:ascii="Arial" w:hAnsi="Arial" w:cs="Arial"/>
        </w:rPr>
        <w:t xml:space="preserve">and </w:t>
      </w:r>
      <w:r w:rsidRPr="006E1E82">
        <w:rPr>
          <w:rFonts w:ascii="Arial" w:hAnsi="Arial" w:cs="Arial"/>
        </w:rPr>
        <w:t>Conditions</w:t>
      </w:r>
      <w:bookmarkEnd w:id="49"/>
      <w:bookmarkEnd w:id="50"/>
    </w:p>
    <w:p w14:paraId="361AE3EB" w14:textId="70BF748E" w:rsidR="008B73E3" w:rsidRPr="006E1E82" w:rsidRDefault="008B73E3" w:rsidP="008E2942">
      <w:pPr>
        <w:pStyle w:val="1LevelA"/>
      </w:pPr>
      <w:r w:rsidRPr="006E1E82">
        <w:t xml:space="preserve">This Agreement contains the entire Agreement between the </w:t>
      </w:r>
      <w:r w:rsidR="00477AAA">
        <w:t>P</w:t>
      </w:r>
      <w:r w:rsidRPr="006E1E82">
        <w:t xml:space="preserve">arties to this Agreement with respect to the subject matter herein and supersedes all prior understandings, agreements, </w:t>
      </w:r>
      <w:proofErr w:type="gramStart"/>
      <w:r w:rsidRPr="006E1E82">
        <w:t>representations</w:t>
      </w:r>
      <w:proofErr w:type="gramEnd"/>
      <w:r w:rsidRPr="006E1E82">
        <w:t xml:space="preserve"> and warranties, if any, whether oral or written, express</w:t>
      </w:r>
      <w:r w:rsidR="00CF584B">
        <w:t>ed,</w:t>
      </w:r>
      <w:r w:rsidRPr="006E1E82">
        <w:t xml:space="preserve"> or implied, with respect to said subject matter.</w:t>
      </w:r>
    </w:p>
    <w:p w14:paraId="25486C83" w14:textId="250594EC" w:rsidR="008B73E3" w:rsidRPr="006E1E82" w:rsidRDefault="008B73E3" w:rsidP="008E2942">
      <w:pPr>
        <w:pStyle w:val="1LevelA"/>
      </w:pPr>
      <w:r w:rsidRPr="006E1E82">
        <w:t xml:space="preserve">This Agreement reflects the intent and understanding of the </w:t>
      </w:r>
      <w:r w:rsidR="0086580E" w:rsidRPr="006E1E82">
        <w:t>P</w:t>
      </w:r>
      <w:r w:rsidRPr="006E1E82">
        <w:t>arties.</w:t>
      </w:r>
      <w:r w:rsidR="00CD4268">
        <w:t xml:space="preserve"> </w:t>
      </w:r>
      <w:r w:rsidRPr="006E1E82">
        <w:t xml:space="preserve"> Any amendment or modification to this Agreement must be in writing, with approval by both </w:t>
      </w:r>
      <w:r w:rsidR="0086580E" w:rsidRPr="006E1E82">
        <w:t>P</w:t>
      </w:r>
      <w:r w:rsidRPr="006E1E82">
        <w:t>arties.</w:t>
      </w:r>
      <w:r w:rsidR="00CD4268">
        <w:t xml:space="preserve"> </w:t>
      </w:r>
      <w:r w:rsidRPr="006E1E82">
        <w:t xml:space="preserve"> </w:t>
      </w:r>
      <w:r w:rsidR="00657BC6">
        <w:t xml:space="preserve">Minor changes to this </w:t>
      </w:r>
      <w:r w:rsidR="002B0C2A">
        <w:t>A</w:t>
      </w:r>
      <w:r w:rsidR="00657BC6">
        <w:t xml:space="preserve">greement, including the attachments, may be revised </w:t>
      </w:r>
      <w:r w:rsidR="00657BC6" w:rsidRPr="00FE07F5">
        <w:rPr>
          <w:shd w:val="clear" w:color="auto" w:fill="B8CCE4"/>
        </w:rPr>
        <w:t>in writing or email</w:t>
      </w:r>
      <w:r w:rsidR="00657BC6">
        <w:t xml:space="preserve">, without having to revise the full </w:t>
      </w:r>
      <w:r w:rsidR="002B0C2A">
        <w:t>A</w:t>
      </w:r>
      <w:r w:rsidR="00657BC6">
        <w:t>greement</w:t>
      </w:r>
      <w:r w:rsidR="0055268C">
        <w:t>,</w:t>
      </w:r>
      <w:r w:rsidR="00657BC6">
        <w:t xml:space="preserve"> upon agreement by both Parties.</w:t>
      </w:r>
    </w:p>
    <w:p w14:paraId="68617E65" w14:textId="0DBD3ADF" w:rsidR="008B73E3" w:rsidRPr="006E1E82" w:rsidRDefault="008B73E3" w:rsidP="008E2942">
      <w:pPr>
        <w:pStyle w:val="1LevelA"/>
      </w:pPr>
      <w:r w:rsidRPr="006E1E82">
        <w:t xml:space="preserve">Definitions applicable to this </w:t>
      </w:r>
      <w:r w:rsidR="00B90DE9">
        <w:t>Agreement</w:t>
      </w:r>
      <w:r w:rsidRPr="006E1E82">
        <w:t xml:space="preserve"> are attached hereto a</w:t>
      </w:r>
      <w:r w:rsidR="00CF584B">
        <w:t>s</w:t>
      </w:r>
      <w:r w:rsidRPr="006E1E82">
        <w:t xml:space="preserve"> Attachment </w:t>
      </w:r>
      <w:r w:rsidR="00081100">
        <w:t>E</w:t>
      </w:r>
      <w:r w:rsidR="003E73A2">
        <w:t>.</w:t>
      </w:r>
    </w:p>
    <w:p w14:paraId="5811752E" w14:textId="751CEFE3" w:rsidR="00E2683E" w:rsidRPr="006E1E82" w:rsidRDefault="00810BAF" w:rsidP="008E2942">
      <w:pPr>
        <w:pStyle w:val="1LevelA"/>
      </w:pPr>
      <w:r w:rsidRPr="008E2942">
        <w:rPr>
          <w:shd w:val="clear" w:color="auto" w:fill="D6E3BC"/>
        </w:rPr>
        <w:t xml:space="preserve">Guidance: </w:t>
      </w:r>
      <w:r w:rsidR="00E2683E" w:rsidRPr="008E2942">
        <w:rPr>
          <w:shd w:val="clear" w:color="auto" w:fill="D6E3BC"/>
        </w:rPr>
        <w:t xml:space="preserve">Provide </w:t>
      </w:r>
      <w:r w:rsidR="00E97FEC" w:rsidRPr="008E2942">
        <w:rPr>
          <w:shd w:val="clear" w:color="auto" w:fill="D6E3BC"/>
        </w:rPr>
        <w:t xml:space="preserve">a </w:t>
      </w:r>
      <w:r w:rsidR="00E2683E" w:rsidRPr="008E2942">
        <w:rPr>
          <w:shd w:val="clear" w:color="auto" w:fill="D6E3BC"/>
        </w:rPr>
        <w:t xml:space="preserve">contact for the </w:t>
      </w:r>
      <w:r w:rsidR="00CF584B" w:rsidRPr="008E2942">
        <w:rPr>
          <w:shd w:val="clear" w:color="auto" w:fill="D6E3BC"/>
        </w:rPr>
        <w:t xml:space="preserve">“day to day” </w:t>
      </w:r>
      <w:r w:rsidR="00E2683E" w:rsidRPr="008E2942">
        <w:rPr>
          <w:shd w:val="clear" w:color="auto" w:fill="D6E3BC"/>
        </w:rPr>
        <w:t xml:space="preserve">administration of the </w:t>
      </w:r>
      <w:r w:rsidR="002B0C2A">
        <w:rPr>
          <w:shd w:val="clear" w:color="auto" w:fill="D6E3BC"/>
        </w:rPr>
        <w:t>A</w:t>
      </w:r>
      <w:r w:rsidR="00E2683E" w:rsidRPr="008E2942">
        <w:rPr>
          <w:shd w:val="clear" w:color="auto" w:fill="D6E3BC"/>
        </w:rPr>
        <w:t>greement.</w:t>
      </w:r>
      <w:r w:rsidR="00CD4268" w:rsidRPr="008E2942">
        <w:rPr>
          <w:shd w:val="clear" w:color="auto" w:fill="D6E3BC"/>
        </w:rPr>
        <w:t xml:space="preserve"> </w:t>
      </w:r>
      <w:r w:rsidR="00E2683E" w:rsidRPr="008E2942">
        <w:rPr>
          <w:shd w:val="clear" w:color="auto" w:fill="D6E3BC"/>
        </w:rPr>
        <w:t xml:space="preserve"> If a legal department or similar</w:t>
      </w:r>
      <w:r w:rsidR="00CF584B" w:rsidRPr="008E2942">
        <w:rPr>
          <w:shd w:val="clear" w:color="auto" w:fill="D6E3BC"/>
        </w:rPr>
        <w:t xml:space="preserve"> entity</w:t>
      </w:r>
      <w:r w:rsidR="00E2683E" w:rsidRPr="008E2942">
        <w:rPr>
          <w:shd w:val="clear" w:color="auto" w:fill="D6E3BC"/>
        </w:rPr>
        <w:t xml:space="preserve"> is designated as the contact for the </w:t>
      </w:r>
      <w:r w:rsidR="00CF584B" w:rsidRPr="008E2942">
        <w:rPr>
          <w:shd w:val="clear" w:color="auto" w:fill="D6E3BC"/>
        </w:rPr>
        <w:t>A</w:t>
      </w:r>
      <w:r w:rsidR="00E2683E" w:rsidRPr="008E2942">
        <w:rPr>
          <w:shd w:val="clear" w:color="auto" w:fill="D6E3BC"/>
        </w:rPr>
        <w:t xml:space="preserve">greement, also include a contact for administering the </w:t>
      </w:r>
      <w:r w:rsidR="00FF39E4">
        <w:rPr>
          <w:shd w:val="clear" w:color="auto" w:fill="D6E3BC"/>
        </w:rPr>
        <w:t>Food Recovery</w:t>
      </w:r>
      <w:r w:rsidR="00DB2862">
        <w:rPr>
          <w:shd w:val="clear" w:color="auto" w:fill="D6E3BC"/>
        </w:rPr>
        <w:t xml:space="preserve"> </w:t>
      </w:r>
      <w:r w:rsidR="00E2683E" w:rsidRPr="008E2942">
        <w:rPr>
          <w:shd w:val="clear" w:color="auto" w:fill="D6E3BC"/>
        </w:rPr>
        <w:t>activity.</w:t>
      </w:r>
      <w:r w:rsidR="00CD4268" w:rsidRPr="008E2942">
        <w:rPr>
          <w:shd w:val="clear" w:color="auto" w:fill="D6E3BC"/>
        </w:rPr>
        <w:t xml:space="preserve">  </w:t>
      </w:r>
    </w:p>
    <w:p w14:paraId="3F7BCC83" w14:textId="43E61A09" w:rsidR="008B73E3" w:rsidRPr="006E1E82" w:rsidRDefault="008B73E3" w:rsidP="008E2942">
      <w:pPr>
        <w:pStyle w:val="BodyTextIndent"/>
      </w:pPr>
      <w:r w:rsidRPr="006E1E82">
        <w:t xml:space="preserve">Both </w:t>
      </w:r>
      <w:r w:rsidR="00E2683E" w:rsidRPr="006E1E82">
        <w:rPr>
          <w:szCs w:val="28"/>
          <w:shd w:val="clear" w:color="auto" w:fill="B8CCE4"/>
        </w:rPr>
        <w:t>FRO/FRS</w:t>
      </w:r>
      <w:r w:rsidR="00E2683E" w:rsidRPr="006E1E82">
        <w:t xml:space="preserve"> </w:t>
      </w:r>
      <w:r w:rsidRPr="006E1E82">
        <w:t xml:space="preserve">and </w:t>
      </w:r>
      <w:r w:rsidR="007567EB">
        <w:rPr>
          <w:shd w:val="clear" w:color="auto" w:fill="B8CCE4"/>
        </w:rPr>
        <w:t>Commercial Edible Food Generator</w:t>
      </w:r>
      <w:r w:rsidR="00E2683E" w:rsidRPr="006E1E82">
        <w:t xml:space="preserve"> </w:t>
      </w:r>
      <w:r w:rsidRPr="006E1E82">
        <w:t>agree to appoint at least one individual to act as a contact person for notices and other communications, as well as reporting and receipting</w:t>
      </w:r>
      <w:r w:rsidR="001323BF">
        <w:t xml:space="preserve"> of activities conducted under this Agreement</w:t>
      </w:r>
      <w:r w:rsidRPr="006E1E82">
        <w:t xml:space="preserve">. The initial contact person(s) are identified in the Assignments in Attachment </w:t>
      </w:r>
      <w:r w:rsidR="00081100">
        <w:t>A</w:t>
      </w:r>
      <w:r w:rsidR="004333C5" w:rsidRPr="004333C5">
        <w:t xml:space="preserve">. </w:t>
      </w:r>
      <w:r w:rsidR="001323BF">
        <w:t xml:space="preserve">A </w:t>
      </w:r>
      <w:r w:rsidRPr="006E1E82">
        <w:t>Part</w:t>
      </w:r>
      <w:r w:rsidR="001323BF">
        <w:t>y</w:t>
      </w:r>
      <w:r w:rsidRPr="006E1E82">
        <w:t xml:space="preserve"> to this </w:t>
      </w:r>
      <w:r w:rsidR="00B90DE9">
        <w:t>Agreement</w:t>
      </w:r>
      <w:r w:rsidRPr="006E1E82">
        <w:t xml:space="preserve"> may change its contact person(s) at any time by written notice </w:t>
      </w:r>
      <w:r w:rsidR="00810BAF">
        <w:t xml:space="preserve">transmitted </w:t>
      </w:r>
      <w:r w:rsidR="00810BAF" w:rsidRPr="00FE07F5">
        <w:rPr>
          <w:shd w:val="clear" w:color="auto" w:fill="B8CCE4"/>
        </w:rPr>
        <w:t>electronically or via U.S. Mail</w:t>
      </w:r>
      <w:r w:rsidR="00810BAF">
        <w:t xml:space="preserve"> </w:t>
      </w:r>
      <w:r w:rsidRPr="006E1E82">
        <w:t xml:space="preserve">to other </w:t>
      </w:r>
      <w:r w:rsidR="001323BF">
        <w:t>P</w:t>
      </w:r>
      <w:r w:rsidRPr="006E1E82">
        <w:t>arty.</w:t>
      </w:r>
    </w:p>
    <w:p w14:paraId="5FF46304" w14:textId="41C1EBEF" w:rsidR="008B73E3" w:rsidRDefault="008B73E3" w:rsidP="008E2942">
      <w:pPr>
        <w:pStyle w:val="1LevelA"/>
      </w:pPr>
      <w:r w:rsidRPr="006E1E82">
        <w:t xml:space="preserve">This Agreement shall become effective as of the Effective Date when it has been executed by all of the </w:t>
      </w:r>
      <w:r w:rsidR="001323BF">
        <w:t>P</w:t>
      </w:r>
      <w:r w:rsidRPr="006E1E82">
        <w:t>arties to this Agreement.</w:t>
      </w:r>
      <w:r w:rsidR="00CD4268">
        <w:t xml:space="preserve">  </w:t>
      </w:r>
    </w:p>
    <w:p w14:paraId="76AC92F7" w14:textId="77777777" w:rsidR="00276725" w:rsidRPr="006E1E82" w:rsidRDefault="00276725" w:rsidP="00276725">
      <w:pPr>
        <w:pStyle w:val="1LevelA"/>
        <w:numPr>
          <w:ilvl w:val="0"/>
          <w:numId w:val="0"/>
        </w:numPr>
        <w:ind w:left="547"/>
      </w:pPr>
    </w:p>
    <w:p w14:paraId="3D876C04" w14:textId="3F28E1F8" w:rsidR="008B73E3" w:rsidRPr="006E1E82" w:rsidRDefault="008B73E3" w:rsidP="008E2942">
      <w:pPr>
        <w:pStyle w:val="CustomizationNotes"/>
        <w:ind w:firstLine="540"/>
      </w:pPr>
      <w:r w:rsidRPr="006E1E82">
        <w:lastRenderedPageBreak/>
        <w:t>Option 1: Effective until terminated</w:t>
      </w:r>
      <w:r w:rsidR="00CD4268">
        <w:t xml:space="preserve">  </w:t>
      </w:r>
    </w:p>
    <w:p w14:paraId="4BE8E43F" w14:textId="478505B1" w:rsidR="008B73E3" w:rsidRPr="006E1E82" w:rsidRDefault="008B73E3" w:rsidP="008E2942">
      <w:pPr>
        <w:pStyle w:val="BodyTextIndent"/>
      </w:pPr>
      <w:r w:rsidRPr="006E1E82">
        <w:t xml:space="preserve">This Agreement shall continue in full force and effect until terminated by either Party. Either Party may terminate this Agreement, with or without cause, upon written notice to the other Party </w:t>
      </w:r>
      <w:r w:rsidR="00E2683E" w:rsidRPr="006E1E82">
        <w:t xml:space="preserve">with </w:t>
      </w:r>
      <w:r w:rsidR="00E97FEC" w:rsidRPr="006E1E82">
        <w:rPr>
          <w:shd w:val="clear" w:color="auto" w:fill="B8CCE4"/>
        </w:rPr>
        <w:t>30-day</w:t>
      </w:r>
      <w:r w:rsidR="00E2683E" w:rsidRPr="006E1E82">
        <w:t xml:space="preserve"> </w:t>
      </w:r>
      <w:r w:rsidRPr="006E1E82">
        <w:t>notice to the other Party.</w:t>
      </w:r>
    </w:p>
    <w:p w14:paraId="40891BBB" w14:textId="3A39CAA0" w:rsidR="008B73E3" w:rsidRPr="006E1E82" w:rsidRDefault="008B73E3" w:rsidP="008E2942">
      <w:pPr>
        <w:pStyle w:val="CustomizationNotes"/>
        <w:ind w:firstLine="540"/>
      </w:pPr>
      <w:r w:rsidRPr="006E1E82">
        <w:t>Option 2: Extended with fulf</w:t>
      </w:r>
      <w:r w:rsidR="00CD4268">
        <w:t>illment of terms and conditions</w:t>
      </w:r>
    </w:p>
    <w:p w14:paraId="10F2734A" w14:textId="6D81B4D7" w:rsidR="008B73E3" w:rsidRPr="008E2942" w:rsidRDefault="008B73E3" w:rsidP="008E2942">
      <w:pPr>
        <w:pStyle w:val="BodyTextIndent"/>
      </w:pPr>
      <w:r w:rsidRPr="006E1E82">
        <w:t xml:space="preserve">This Agreement shall continue upon fulfilment of certain terms or conditions </w:t>
      </w:r>
      <w:r w:rsidR="00E2683E" w:rsidRPr="006E1E82">
        <w:rPr>
          <w:shd w:val="clear" w:color="auto" w:fill="B8CCE4"/>
        </w:rPr>
        <w:t>&lt;specify terms and conditions&gt;</w:t>
      </w:r>
      <w:r w:rsidRPr="006E1E82">
        <w:t>.</w:t>
      </w:r>
      <w:r w:rsidR="00CD4268">
        <w:t xml:space="preserve"> </w:t>
      </w:r>
      <w:r w:rsidRPr="006E1E82">
        <w:t xml:space="preserve">Upon fulfillment, the Agreement term can be extended </w:t>
      </w:r>
      <w:r w:rsidRPr="001323BF">
        <w:rPr>
          <w:shd w:val="clear" w:color="auto" w:fill="B8CCE4"/>
        </w:rPr>
        <w:t>for/to</w:t>
      </w:r>
      <w:r w:rsidRPr="006E1E82">
        <w:t xml:space="preserve"> </w:t>
      </w:r>
      <w:r w:rsidR="00E2683E" w:rsidRPr="006E1E82">
        <w:rPr>
          <w:shd w:val="clear" w:color="auto" w:fill="B8CCE4"/>
        </w:rPr>
        <w:t>&lt;term or date specified&gt;</w:t>
      </w:r>
      <w:r w:rsidR="00E2683E" w:rsidRPr="006E1E82">
        <w:t>.</w:t>
      </w:r>
    </w:p>
    <w:p w14:paraId="403D9D1F" w14:textId="04FB8DFE" w:rsidR="008B73E3" w:rsidRPr="006E1E82" w:rsidRDefault="008B73E3" w:rsidP="008E2942">
      <w:pPr>
        <w:pStyle w:val="CustomizationNotes"/>
        <w:ind w:firstLine="540"/>
      </w:pPr>
      <w:r w:rsidRPr="006E1E82">
        <w:t>Option 3: Automatic ren</w:t>
      </w:r>
      <w:r w:rsidR="00CD4268">
        <w:t>ewal with notice of termination</w:t>
      </w:r>
    </w:p>
    <w:p w14:paraId="1B4F8AF2" w14:textId="55383748" w:rsidR="008B73E3" w:rsidRPr="006E1E82" w:rsidRDefault="008B73E3" w:rsidP="008E2942">
      <w:pPr>
        <w:pStyle w:val="BodyTextIndent"/>
      </w:pPr>
      <w:r w:rsidRPr="006E1E82">
        <w:t xml:space="preserve">This Agreement will automatically renew each </w:t>
      </w:r>
      <w:r w:rsidR="00E2683E" w:rsidRPr="006E1E82">
        <w:rPr>
          <w:shd w:val="clear" w:color="auto" w:fill="B8CCE4"/>
        </w:rPr>
        <w:t>&lt;term&gt;</w:t>
      </w:r>
      <w:r w:rsidRPr="006E1E82">
        <w:t xml:space="preserve"> for an additional </w:t>
      </w:r>
      <w:r w:rsidR="00E2683E" w:rsidRPr="006E1E82">
        <w:rPr>
          <w:shd w:val="clear" w:color="auto" w:fill="B8CCE4"/>
        </w:rPr>
        <w:t>&lt;term&gt;</w:t>
      </w:r>
      <w:r w:rsidR="00E2683E" w:rsidRPr="006E1E82">
        <w:t xml:space="preserve"> u</w:t>
      </w:r>
      <w:r w:rsidRPr="006E1E82">
        <w:t xml:space="preserve">nless either party notifies the other in writing, no later than </w:t>
      </w:r>
      <w:r w:rsidR="00E2683E" w:rsidRPr="006E1E82">
        <w:rPr>
          <w:shd w:val="clear" w:color="auto" w:fill="B8CCE4"/>
        </w:rPr>
        <w:t>&lt;notice period&gt;</w:t>
      </w:r>
      <w:r w:rsidR="00E2683E" w:rsidRPr="006E1E82">
        <w:t xml:space="preserve"> b</w:t>
      </w:r>
      <w:r w:rsidRPr="006E1E82">
        <w:t>efore the end of the current term, of its decision not to renew.</w:t>
      </w:r>
    </w:p>
    <w:p w14:paraId="7D762554" w14:textId="41946D16" w:rsidR="008B73E3" w:rsidRPr="006E1E82" w:rsidRDefault="008B73E3" w:rsidP="008E2942">
      <w:pPr>
        <w:pStyle w:val="CustomizationNotes"/>
        <w:ind w:firstLine="540"/>
      </w:pPr>
      <w:r w:rsidRPr="006E1E82">
        <w:t xml:space="preserve">Option </w:t>
      </w:r>
      <w:r w:rsidR="00E2683E" w:rsidRPr="006E1E82">
        <w:t>4: Defined term</w:t>
      </w:r>
    </w:p>
    <w:p w14:paraId="5592223B" w14:textId="7E3DC3EE" w:rsidR="008B73E3" w:rsidRPr="006E1E82" w:rsidRDefault="008B73E3" w:rsidP="008E2942">
      <w:pPr>
        <w:pStyle w:val="BodyTextIndent"/>
      </w:pPr>
      <w:r w:rsidRPr="006E1E82">
        <w:t xml:space="preserve">This Agreement is </w:t>
      </w:r>
      <w:r w:rsidRPr="00CD4268">
        <w:t>effective</w:t>
      </w:r>
      <w:r w:rsidRPr="006E1E82">
        <w:t xml:space="preserve"> for a term of </w:t>
      </w:r>
      <w:r w:rsidR="00E2683E" w:rsidRPr="006E1E82">
        <w:rPr>
          <w:shd w:val="clear" w:color="auto" w:fill="B8CCE4"/>
        </w:rPr>
        <w:t>&lt;term&gt;</w:t>
      </w:r>
      <w:r w:rsidR="00E2683E" w:rsidRPr="006E1E82">
        <w:t xml:space="preserve"> a</w:t>
      </w:r>
      <w:r w:rsidRPr="006E1E82">
        <w:t xml:space="preserve">nd will expire on </w:t>
      </w:r>
      <w:r w:rsidR="00E2683E" w:rsidRPr="006E1E82">
        <w:rPr>
          <w:shd w:val="clear" w:color="auto" w:fill="B8CCE4"/>
        </w:rPr>
        <w:t>&lt;date&gt;</w:t>
      </w:r>
      <w:r w:rsidR="00E2683E" w:rsidRPr="006E1E82">
        <w:t>. A</w:t>
      </w:r>
      <w:r w:rsidRPr="006E1E82">
        <w:t xml:space="preserve">ny renewal or extension will require a new Agreement between the </w:t>
      </w:r>
      <w:r w:rsidR="00477AAA">
        <w:t>P</w:t>
      </w:r>
      <w:r w:rsidRPr="006E1E82">
        <w:t>arties.</w:t>
      </w:r>
    </w:p>
    <w:p w14:paraId="422975C2" w14:textId="240399B0" w:rsidR="00E2683E" w:rsidRPr="006E1E82" w:rsidRDefault="001323BF" w:rsidP="008E2942">
      <w:pPr>
        <w:pStyle w:val="1LevelA"/>
      </w:pPr>
      <w:r w:rsidRPr="008E2942">
        <w:rPr>
          <w:shd w:val="clear" w:color="auto" w:fill="D6E3BC"/>
        </w:rPr>
        <w:t xml:space="preserve">Guidance: </w:t>
      </w:r>
      <w:r w:rsidR="00E2683E" w:rsidRPr="008E2942">
        <w:rPr>
          <w:shd w:val="clear" w:color="auto" w:fill="D6E3BC"/>
        </w:rPr>
        <w:t xml:space="preserve">This </w:t>
      </w:r>
      <w:r w:rsidRPr="008E2942">
        <w:rPr>
          <w:shd w:val="clear" w:color="auto" w:fill="D6E3BC"/>
        </w:rPr>
        <w:t>sub</w:t>
      </w:r>
      <w:r w:rsidR="00E2683E" w:rsidRPr="008E2942">
        <w:rPr>
          <w:shd w:val="clear" w:color="auto" w:fill="D6E3BC"/>
        </w:rPr>
        <w:t xml:space="preserve">section provides provisions for immediate termination by either party </w:t>
      </w:r>
      <w:proofErr w:type="gramStart"/>
      <w:r w:rsidR="00E2683E" w:rsidRPr="008E2942">
        <w:rPr>
          <w:shd w:val="clear" w:color="auto" w:fill="D6E3BC"/>
        </w:rPr>
        <w:t>in the event that</w:t>
      </w:r>
      <w:proofErr w:type="gramEnd"/>
      <w:r w:rsidR="00E2683E" w:rsidRPr="008E2942">
        <w:rPr>
          <w:shd w:val="clear" w:color="auto" w:fill="D6E3BC"/>
        </w:rPr>
        <w:t xml:space="preserve"> terms of the Agreement are violated.</w:t>
      </w:r>
      <w:r w:rsidR="00CD4268" w:rsidRPr="008E2942">
        <w:rPr>
          <w:shd w:val="clear" w:color="auto" w:fill="D6E3BC"/>
        </w:rPr>
        <w:t xml:space="preserve"> </w:t>
      </w:r>
      <w:r w:rsidR="00E2683E" w:rsidRPr="008E2942">
        <w:rPr>
          <w:shd w:val="clear" w:color="auto" w:fill="D6E3BC"/>
        </w:rPr>
        <w:t xml:space="preserve">The contracting Parties may elect to also include language providing an opportunity to </w:t>
      </w:r>
      <w:r w:rsidR="005E1491">
        <w:rPr>
          <w:shd w:val="clear" w:color="auto" w:fill="D6E3BC"/>
        </w:rPr>
        <w:t xml:space="preserve">remedy or </w:t>
      </w:r>
      <w:r w:rsidR="00E2683E" w:rsidRPr="008E2942">
        <w:rPr>
          <w:shd w:val="clear" w:color="auto" w:fill="D6E3BC"/>
        </w:rPr>
        <w:t>cure the violation or limit the language in this section to termination.</w:t>
      </w:r>
    </w:p>
    <w:p w14:paraId="62A2FFD0" w14:textId="77777777" w:rsidR="00760DE0" w:rsidRDefault="00E2683E" w:rsidP="008E2942">
      <w:pPr>
        <w:pStyle w:val="BodyTextIndent"/>
      </w:pPr>
      <w:r w:rsidRPr="006E1E82">
        <w:t xml:space="preserve">In instances where any of the terms of this Agreement are violated by either Party, this Agreement may be </w:t>
      </w:r>
      <w:r w:rsidR="00150237">
        <w:t>terminated</w:t>
      </w:r>
      <w:r w:rsidRPr="006E1E82">
        <w:t xml:space="preserve">. The Parties have the right to terminate this </w:t>
      </w:r>
      <w:r w:rsidR="00B90DE9">
        <w:t>Agreement</w:t>
      </w:r>
      <w:r w:rsidRPr="006E1E82">
        <w:t xml:space="preserve"> at any time for non-performance</w:t>
      </w:r>
      <w:r w:rsidR="00953817">
        <w:t>,</w:t>
      </w:r>
      <w:r w:rsidR="00657BC6">
        <w:t xml:space="preserve"> as defined by the Parties</w:t>
      </w:r>
      <w:r w:rsidR="00760DE0">
        <w:t xml:space="preserve"> and listed below</w:t>
      </w:r>
      <w:r w:rsidR="00657BC6">
        <w:t>.</w:t>
      </w:r>
    </w:p>
    <w:p w14:paraId="00EB3B4B" w14:textId="5DBDA75A" w:rsidR="00E2683E" w:rsidRPr="006E1E82" w:rsidRDefault="00760DE0" w:rsidP="00760DE0">
      <w:pPr>
        <w:pStyle w:val="CustomizationNotes"/>
        <w:ind w:left="720" w:firstLine="720"/>
      </w:pPr>
      <w:r>
        <w:t>&lt;Specify non-performance under the Agreement&gt;</w:t>
      </w:r>
    </w:p>
    <w:p w14:paraId="1997C20E" w14:textId="392BB8E6" w:rsidR="00E2683E" w:rsidRPr="006E1E82" w:rsidRDefault="00E2683E" w:rsidP="008E2942">
      <w:pPr>
        <w:pStyle w:val="BodyTextIndent"/>
      </w:pPr>
      <w:r w:rsidRPr="006E1E82">
        <w:t>In the event of non-performance or substandard performance under the terms of this Agreement, the violating Party will cooperate with non-violating Party in addressing the problem. The non-violating Party may take such actions as it considers appropriate to cure or remedy the issue, including, without limitation, increasing site visits/ride-</w:t>
      </w:r>
      <w:r w:rsidR="00E97FEC" w:rsidRPr="006E1E82">
        <w:t>along</w:t>
      </w:r>
      <w:r w:rsidR="00150237">
        <w:t>,</w:t>
      </w:r>
      <w:r w:rsidR="001323BF">
        <w:t xml:space="preserve"> monitoring</w:t>
      </w:r>
      <w:r w:rsidRPr="006E1E82">
        <w:t>, additional training</w:t>
      </w:r>
      <w:r w:rsidR="00BE6BBF">
        <w:t>,</w:t>
      </w:r>
      <w:r w:rsidRPr="006E1E82">
        <w:t xml:space="preserve"> or other support to the violating Party, establishing a formal corrective action plan</w:t>
      </w:r>
      <w:r w:rsidR="001323BF">
        <w:t>,</w:t>
      </w:r>
      <w:r w:rsidRPr="006E1E82">
        <w:t xml:space="preserve"> or terminating </w:t>
      </w:r>
      <w:r w:rsidR="001323BF">
        <w:t xml:space="preserve">the Agreement </w:t>
      </w:r>
      <w:r w:rsidRPr="006E1E82">
        <w:t>immediately.</w:t>
      </w:r>
    </w:p>
    <w:p w14:paraId="1F8B487C" w14:textId="091F50B2" w:rsidR="00E2683E" w:rsidRPr="006E1E82" w:rsidRDefault="00CD4268" w:rsidP="008E2942">
      <w:pPr>
        <w:pStyle w:val="BodyTextIndent"/>
      </w:pPr>
      <w:r>
        <w:rPr>
          <w:sz w:val="14"/>
          <w:szCs w:val="14"/>
          <w:vertAlign w:val="superscript"/>
        </w:rPr>
        <w:t xml:space="preserve"> </w:t>
      </w:r>
      <w:r w:rsidR="0086580E" w:rsidRPr="006E1E82">
        <w:rPr>
          <w:szCs w:val="28"/>
          <w:shd w:val="clear" w:color="auto" w:fill="B8CCE4"/>
        </w:rPr>
        <w:t>FRO/FRS</w:t>
      </w:r>
      <w:r w:rsidR="0086580E" w:rsidRPr="006E1E82">
        <w:t xml:space="preserve"> </w:t>
      </w:r>
      <w:r w:rsidR="00E2683E" w:rsidRPr="006E1E82">
        <w:t xml:space="preserve">may charge a fee to </w:t>
      </w:r>
      <w:r w:rsidR="007567EB">
        <w:rPr>
          <w:shd w:val="clear" w:color="auto" w:fill="B8CCE4"/>
        </w:rPr>
        <w:t>Commercial Edible Food Generator</w:t>
      </w:r>
      <w:r w:rsidR="0086580E" w:rsidRPr="006E1E82">
        <w:t xml:space="preserve"> </w:t>
      </w:r>
      <w:r w:rsidR="00E2683E" w:rsidRPr="006E1E82">
        <w:t>to cover expenses of</w:t>
      </w:r>
      <w:r w:rsidR="005A0879">
        <w:t xml:space="preserve"> missed or delayed </w:t>
      </w:r>
      <w:r w:rsidR="00150237">
        <w:t>pick-ups</w:t>
      </w:r>
      <w:r w:rsidR="005A0879">
        <w:t>, including finding alternative solutions for</w:t>
      </w:r>
      <w:r w:rsidR="00E2683E" w:rsidRPr="006E1E82">
        <w:t xml:space="preserve"> unsuitable or unusable donations </w:t>
      </w:r>
      <w:proofErr w:type="gramStart"/>
      <w:r w:rsidR="00E2683E" w:rsidRPr="006E1E82">
        <w:t>in the event that</w:t>
      </w:r>
      <w:proofErr w:type="gramEnd"/>
      <w:r w:rsidR="00E2683E" w:rsidRPr="006E1E82">
        <w:t xml:space="preserve"> </w:t>
      </w:r>
      <w:r w:rsidR="007567EB">
        <w:rPr>
          <w:shd w:val="clear" w:color="auto" w:fill="B8CCE4"/>
        </w:rPr>
        <w:t>Commercial Edible Food Generator</w:t>
      </w:r>
      <w:r w:rsidR="0086580E" w:rsidRPr="006E1E82">
        <w:t xml:space="preserve"> </w:t>
      </w:r>
      <w:r w:rsidR="00E2683E" w:rsidRPr="006E1E82">
        <w:t>delivers such material.</w:t>
      </w:r>
      <w:r>
        <w:t xml:space="preserve"> </w:t>
      </w:r>
      <w:r w:rsidR="00E2683E" w:rsidRPr="006E1E82">
        <w:t xml:space="preserve">This fee will consist of the actual expenses </w:t>
      </w:r>
      <w:r w:rsidR="00E2683E" w:rsidRPr="006E1E82">
        <w:lastRenderedPageBreak/>
        <w:t xml:space="preserve">incurred in the disposal of the unsuitable or unusable items, plus an additional fee of </w:t>
      </w:r>
      <w:r w:rsidR="004333C5">
        <w:rPr>
          <w:shd w:val="clear" w:color="auto" w:fill="B8CCE4"/>
        </w:rPr>
        <w:t>$__.</w:t>
      </w:r>
    </w:p>
    <w:p w14:paraId="736452D8" w14:textId="6AB5133E" w:rsidR="002A3B43" w:rsidRPr="006E1E82" w:rsidRDefault="002A3B43" w:rsidP="008E2942">
      <w:pPr>
        <w:pStyle w:val="1LevelA"/>
      </w:pPr>
      <w:r w:rsidRPr="006E1E82">
        <w:t xml:space="preserve">If, </w:t>
      </w:r>
      <w:proofErr w:type="gramStart"/>
      <w:r w:rsidRPr="006E1E82">
        <w:t>as a result of</w:t>
      </w:r>
      <w:proofErr w:type="gramEnd"/>
      <w:r w:rsidRPr="006E1E82">
        <w:t xml:space="preserve"> a case of force majeure, either Party was unable to fulfill its obligations under this Agreement, the execution of it would be suspended during the duration of this force majeure.</w:t>
      </w:r>
      <w:r w:rsidR="00CD4268">
        <w:t xml:space="preserve"> </w:t>
      </w:r>
      <w:r w:rsidRPr="006E1E82">
        <w:t xml:space="preserve">Each Party </w:t>
      </w:r>
      <w:r w:rsidR="00257A0B">
        <w:t>shall</w:t>
      </w:r>
      <w:r w:rsidRPr="006E1E82">
        <w:t xml:space="preserve"> immediately notify the other Party of any </w:t>
      </w:r>
      <w:r w:rsidR="00257A0B">
        <w:t xml:space="preserve">such </w:t>
      </w:r>
      <w:r w:rsidRPr="006E1E82">
        <w:t>event of force majeure</w:t>
      </w:r>
      <w:r w:rsidR="00257A0B">
        <w:t>.</w:t>
      </w:r>
      <w:r w:rsidRPr="006E1E82">
        <w:t xml:space="preserve"> </w:t>
      </w:r>
      <w:proofErr w:type="gramStart"/>
      <w:r w:rsidRPr="006E1E82">
        <w:t>In the event that</w:t>
      </w:r>
      <w:proofErr w:type="gramEnd"/>
      <w:r w:rsidRPr="006E1E82">
        <w:t xml:space="preserve"> th</w:t>
      </w:r>
      <w:r w:rsidR="00257A0B">
        <w:t>e</w:t>
      </w:r>
      <w:r w:rsidRPr="006E1E82">
        <w:t xml:space="preserve"> event</w:t>
      </w:r>
      <w:r w:rsidR="00257A0B">
        <w:t xml:space="preserve"> of force majeure</w:t>
      </w:r>
      <w:r w:rsidRPr="006E1E82">
        <w:t xml:space="preserve"> lasts for a duration greater than </w:t>
      </w:r>
      <w:r w:rsidRPr="00257A0B">
        <w:rPr>
          <w:shd w:val="clear" w:color="auto" w:fill="B8CCE4"/>
        </w:rPr>
        <w:t>one month</w:t>
      </w:r>
      <w:r w:rsidRPr="006E1E82">
        <w:t xml:space="preserve">, the other Party may terminate this </w:t>
      </w:r>
      <w:r w:rsidR="00B90DE9">
        <w:t>Agreement</w:t>
      </w:r>
      <w:r w:rsidRPr="006E1E82">
        <w:t xml:space="preserve"> as of right and with immediate effect.</w:t>
      </w:r>
    </w:p>
    <w:p w14:paraId="7845513C" w14:textId="1F9E6F35" w:rsidR="00EC4039" w:rsidRPr="006E1E82" w:rsidRDefault="00657BC6" w:rsidP="008E2942">
      <w:pPr>
        <w:pStyle w:val="1LevelA"/>
      </w:pPr>
      <w:r>
        <w:t>Information gained under this Agreement</w:t>
      </w:r>
      <w:r w:rsidR="002A3B43" w:rsidRPr="006E1E82">
        <w:t xml:space="preserve"> </w:t>
      </w:r>
      <w:r w:rsidR="00257A0B">
        <w:t>shall</w:t>
      </w:r>
      <w:r w:rsidR="002A3B43" w:rsidRPr="006E1E82">
        <w:t xml:space="preserve"> not </w:t>
      </w:r>
      <w:r w:rsidR="00257A0B">
        <w:t xml:space="preserve">be </w:t>
      </w:r>
      <w:r w:rsidR="002A3B43" w:rsidRPr="006E1E82">
        <w:t>sold or shared in any manner</w:t>
      </w:r>
      <w:r w:rsidR="00257A0B">
        <w:t xml:space="preserve"> </w:t>
      </w:r>
      <w:r>
        <w:t xml:space="preserve">by either Party </w:t>
      </w:r>
      <w:r w:rsidR="00257A0B">
        <w:t>without express approval</w:t>
      </w:r>
      <w:r w:rsidR="002A3B43" w:rsidRPr="006E1E82">
        <w:t xml:space="preserve">. </w:t>
      </w:r>
      <w:r w:rsidR="0086580E" w:rsidRPr="006E1E82">
        <w:t>Neither Party</w:t>
      </w:r>
      <w:r w:rsidR="002A3B43" w:rsidRPr="006E1E82">
        <w:t xml:space="preserve"> shall use</w:t>
      </w:r>
      <w:r w:rsidR="0086580E" w:rsidRPr="006E1E82">
        <w:t xml:space="preserve"> the </w:t>
      </w:r>
      <w:r w:rsidR="002A3B43" w:rsidRPr="006E1E82">
        <w:t xml:space="preserve">name, </w:t>
      </w:r>
      <w:r w:rsidR="00D44526">
        <w:t>n</w:t>
      </w:r>
      <w:r w:rsidR="002A3B43" w:rsidRPr="006E1E82">
        <w:t xml:space="preserve">or any trademark or reference related to such in connection with </w:t>
      </w:r>
      <w:r w:rsidR="00D83580">
        <w:t>the recovered food</w:t>
      </w:r>
      <w:r w:rsidR="002A3B43" w:rsidRPr="006E1E82">
        <w:t xml:space="preserve">, use or disposal of the </w:t>
      </w:r>
      <w:r w:rsidR="00760DE0">
        <w:t>foods</w:t>
      </w:r>
      <w:r w:rsidR="002A3B43" w:rsidRPr="006E1E82">
        <w:t>, without express approval.</w:t>
      </w:r>
    </w:p>
    <w:p w14:paraId="6852030E" w14:textId="1550A16B" w:rsidR="002A3B43" w:rsidRPr="006E1E82" w:rsidRDefault="002A3B43" w:rsidP="008E2942">
      <w:pPr>
        <w:pStyle w:val="1LevelA"/>
      </w:pPr>
      <w:r w:rsidRPr="006E1E82">
        <w:t>This Agreement shall be governed by and construed in accordance with the laws of the State of California and applicable federal law</w:t>
      </w:r>
      <w:r w:rsidR="00257A0B">
        <w:t xml:space="preserve">, </w:t>
      </w:r>
      <w:r w:rsidRPr="006E1E82">
        <w:t>including</w:t>
      </w:r>
      <w:r w:rsidR="00257A0B">
        <w:t>,</w:t>
      </w:r>
      <w:r w:rsidRPr="006E1E82">
        <w:t xml:space="preserve"> without limitation</w:t>
      </w:r>
      <w:r w:rsidR="00257A0B">
        <w:t>,</w:t>
      </w:r>
      <w:r w:rsidRPr="006E1E82">
        <w:t xml:space="preserve"> the Bill Emerson Good Samaritan Food Donation </w:t>
      </w:r>
      <w:proofErr w:type="gramStart"/>
      <w:r w:rsidRPr="006E1E82">
        <w:t>Act</w:t>
      </w:r>
      <w:proofErr w:type="gramEnd"/>
      <w:r w:rsidRPr="006E1E82">
        <w:t xml:space="preserve"> and the California Good Samaritan Food Donation Act). Both </w:t>
      </w:r>
      <w:r w:rsidR="007567EB">
        <w:rPr>
          <w:shd w:val="clear" w:color="auto" w:fill="B8CCE4"/>
        </w:rPr>
        <w:t>Commercial Edible Food Generator</w:t>
      </w:r>
      <w:r w:rsidRPr="00257A0B">
        <w:rPr>
          <w:shd w:val="clear" w:color="auto" w:fill="B8CCE4"/>
        </w:rPr>
        <w:t xml:space="preserve"> </w:t>
      </w:r>
      <w:r w:rsidRPr="006E1E82">
        <w:t xml:space="preserve">and </w:t>
      </w:r>
      <w:r w:rsidRPr="00257A0B">
        <w:rPr>
          <w:shd w:val="clear" w:color="auto" w:fill="B8CCE4"/>
        </w:rPr>
        <w:t>FRO/FRS</w:t>
      </w:r>
      <w:r w:rsidRPr="006E1E82">
        <w:t xml:space="preserve"> are familiar with the Good Samaritan laws</w:t>
      </w:r>
      <w:r w:rsidR="00257A0B">
        <w:t xml:space="preserve"> referenced in this subsection</w:t>
      </w:r>
      <w:r w:rsidRPr="006E1E82">
        <w:t xml:space="preserve"> that limit liability to gross negligence and intentional misconduct.</w:t>
      </w:r>
      <w:r w:rsidR="00CD4268">
        <w:t xml:space="preserve">  </w:t>
      </w:r>
    </w:p>
    <w:p w14:paraId="27DFCBE3" w14:textId="514D3F6A" w:rsidR="002A3B43" w:rsidRPr="006E1E82" w:rsidRDefault="002A3B43" w:rsidP="008E2942">
      <w:pPr>
        <w:pStyle w:val="1LevelA"/>
      </w:pPr>
      <w:r w:rsidRPr="006E1E82">
        <w:t xml:space="preserve">Each of the Parties shall, at the signing of this </w:t>
      </w:r>
      <w:r w:rsidR="00257A0B">
        <w:t>A</w:t>
      </w:r>
      <w:r w:rsidRPr="006E1E82">
        <w:t xml:space="preserve">greement, provide third party liability insurance covering </w:t>
      </w:r>
      <w:proofErr w:type="gramStart"/>
      <w:r w:rsidRPr="008E2942">
        <w:t>all</w:t>
      </w:r>
      <w:r w:rsidRPr="006E1E82">
        <w:t xml:space="preserve"> of</w:t>
      </w:r>
      <w:proofErr w:type="gramEnd"/>
      <w:r w:rsidRPr="006E1E82">
        <w:t xml:space="preserve"> its activities and the harmful consequences of its activity.</w:t>
      </w:r>
    </w:p>
    <w:p w14:paraId="1215E987" w14:textId="77777777" w:rsidR="00276725" w:rsidRDefault="00276725" w:rsidP="008D633E">
      <w:pPr>
        <w:pStyle w:val="BodyText"/>
      </w:pPr>
    </w:p>
    <w:p w14:paraId="072A11F3" w14:textId="720B0A0B" w:rsidR="005D636A" w:rsidRDefault="006E1E82" w:rsidP="008D633E">
      <w:pPr>
        <w:pStyle w:val="BodyText"/>
      </w:pPr>
      <w:r w:rsidRPr="006E1E82">
        <w:t>The undersigned hereby agree to the terms of this Agreement:</w:t>
      </w:r>
    </w:p>
    <w:p w14:paraId="278911C0" w14:textId="77777777" w:rsidR="005D636A" w:rsidRPr="005D636A" w:rsidRDefault="005D636A" w:rsidP="005D636A">
      <w:pPr>
        <w:pStyle w:val="BodyText"/>
        <w:rPr>
          <w:color w:val="000000" w:themeColor="text1"/>
        </w:rPr>
      </w:pPr>
      <w:r w:rsidRPr="005D636A">
        <w:rPr>
          <w:color w:val="000000" w:themeColor="text1"/>
        </w:rPr>
        <w:t xml:space="preserve">Signed: _______________________________________ Date: _________ </w:t>
      </w:r>
    </w:p>
    <w:p w14:paraId="669C2DD7" w14:textId="671859F6"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A69D52B" w14:textId="59AA36A3"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3C58345F" w14:textId="77777777" w:rsidR="005D636A" w:rsidRPr="005D636A" w:rsidRDefault="005D636A" w:rsidP="00EA6CBC">
      <w:pPr>
        <w:pStyle w:val="BodyText"/>
        <w:spacing w:after="0"/>
        <w:ind w:left="720"/>
        <w:rPr>
          <w:color w:val="000000" w:themeColor="text1"/>
        </w:rPr>
      </w:pPr>
      <w:r w:rsidRPr="005D636A">
        <w:rPr>
          <w:color w:val="000000" w:themeColor="text1"/>
          <w:shd w:val="clear" w:color="auto" w:fill="B8CCE4"/>
        </w:rPr>
        <w:t>FRO/FRS</w:t>
      </w:r>
      <w:r w:rsidRPr="005D636A">
        <w:rPr>
          <w:color w:val="000000" w:themeColor="text1"/>
        </w:rPr>
        <w:t xml:space="preserve"> </w:t>
      </w:r>
    </w:p>
    <w:p w14:paraId="45BE9B33" w14:textId="77777777" w:rsidR="00EA6CBC" w:rsidRDefault="00EA6CBC" w:rsidP="005D636A">
      <w:pPr>
        <w:pStyle w:val="BodyText"/>
        <w:rPr>
          <w:color w:val="000000" w:themeColor="text1"/>
        </w:rPr>
      </w:pPr>
    </w:p>
    <w:p w14:paraId="3ECF21D1" w14:textId="0868ECFC" w:rsidR="005D636A" w:rsidRPr="005D636A" w:rsidRDefault="005D636A" w:rsidP="005D636A">
      <w:pPr>
        <w:pStyle w:val="BodyText"/>
        <w:rPr>
          <w:color w:val="000000" w:themeColor="text1"/>
        </w:rPr>
      </w:pPr>
      <w:r w:rsidRPr="005D636A">
        <w:rPr>
          <w:color w:val="000000" w:themeColor="text1"/>
        </w:rPr>
        <w:t xml:space="preserve">Signed: ________________________________________ Date: __________ </w:t>
      </w:r>
    </w:p>
    <w:p w14:paraId="4508C01D" w14:textId="32104A9F"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BBF02EE" w14:textId="7825C8C9"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0BF12864" w14:textId="4613C56F" w:rsidR="00CD4268" w:rsidRDefault="007567EB" w:rsidP="00EA6CBC">
      <w:pPr>
        <w:pStyle w:val="BodyText"/>
        <w:ind w:left="720"/>
        <w:rPr>
          <w:color w:val="000000" w:themeColor="text1"/>
        </w:rPr>
      </w:pPr>
      <w:r>
        <w:rPr>
          <w:color w:val="000000" w:themeColor="text1"/>
          <w:shd w:val="clear" w:color="auto" w:fill="B8CCE4"/>
        </w:rPr>
        <w:t>Commercial Edible Food Generator</w:t>
      </w:r>
      <w:r w:rsidR="005D636A" w:rsidRPr="005D636A">
        <w:rPr>
          <w:color w:val="000000" w:themeColor="text1"/>
        </w:rPr>
        <w:t xml:space="preserve"> </w:t>
      </w:r>
    </w:p>
    <w:p w14:paraId="3E27F0C7" w14:textId="77777777" w:rsidR="00EA6CBC" w:rsidRPr="00EA6CBC" w:rsidRDefault="00EA6CBC" w:rsidP="00EA6CBC">
      <w:pPr>
        <w:sectPr w:rsidR="00EA6CBC" w:rsidRPr="00EA6CBC" w:rsidSect="00781015">
          <w:footerReference w:type="default" r:id="rId39"/>
          <w:headerReference w:type="first" r:id="rId40"/>
          <w:footerReference w:type="first" r:id="rId41"/>
          <w:pgSz w:w="12240" w:h="15840" w:code="1"/>
          <w:pgMar w:top="1440" w:right="1440" w:bottom="1440" w:left="1440" w:header="720" w:footer="720" w:gutter="0"/>
          <w:lnNumType w:countBy="1" w:restart="continuous"/>
          <w:pgNumType w:start="1"/>
          <w:cols w:space="720"/>
          <w:titlePg/>
          <w:docGrid w:linePitch="326"/>
        </w:sectPr>
      </w:pPr>
    </w:p>
    <w:p w14:paraId="318C650A" w14:textId="77777777" w:rsidR="00081100" w:rsidRPr="00234F80" w:rsidRDefault="00081100" w:rsidP="00081100">
      <w:pPr>
        <w:pStyle w:val="GuidanceNotes"/>
      </w:pPr>
      <w:r>
        <w:lastRenderedPageBreak/>
        <w:t>Guidance:</w:t>
      </w:r>
      <w:r w:rsidRPr="00234F80">
        <w:t xml:space="preserve"> The best person to list as "primary contact" is the person who will interact most regularly with donations</w:t>
      </w:r>
      <w:r>
        <w:t xml:space="preserve"> and collections</w:t>
      </w:r>
      <w:r w:rsidRPr="00234F80">
        <w:t xml:space="preserve">. </w:t>
      </w:r>
      <w:r>
        <w:t>A contact for the contract/legal can also be listed on this page, but a day-to-day, on the ground contact should be named as well.</w:t>
      </w:r>
      <w:r w:rsidRPr="00234F80">
        <w:t xml:space="preserve"> </w:t>
      </w:r>
    </w:p>
    <w:p w14:paraId="720D03E0" w14:textId="77777777" w:rsidR="00081100" w:rsidRDefault="00081100" w:rsidP="00081100">
      <w:r w:rsidRPr="00796FD5">
        <w:rPr>
          <w:rFonts w:cs="Arial"/>
        </w:rPr>
        <w:t xml:space="preserve">Primary Contact for </w:t>
      </w:r>
      <w:r w:rsidRPr="00796FD5">
        <w:rPr>
          <w:rFonts w:cs="Arial"/>
          <w:szCs w:val="28"/>
          <w:shd w:val="clear" w:color="auto" w:fill="B8CCE4"/>
        </w:rPr>
        <w:t>FRO/FRS</w:t>
      </w:r>
      <w:r w:rsidRPr="00796FD5">
        <w:rPr>
          <w:rFonts w:cs="Arial"/>
        </w:rPr>
        <w:t>:</w:t>
      </w:r>
    </w:p>
    <w:p w14:paraId="785AA102" w14:textId="77777777" w:rsidR="00081100" w:rsidRPr="00796FD5" w:rsidRDefault="00081100" w:rsidP="00081100">
      <w:pPr>
        <w:pStyle w:val="CustomizationNotes"/>
        <w:ind w:left="720"/>
      </w:pPr>
      <w:r w:rsidRPr="00796FD5">
        <w:t xml:space="preserve">&lt;Name&gt; </w:t>
      </w:r>
    </w:p>
    <w:p w14:paraId="47DFB4A6" w14:textId="77777777" w:rsidR="00081100" w:rsidRPr="00796FD5" w:rsidRDefault="00081100" w:rsidP="00081100">
      <w:pPr>
        <w:pStyle w:val="CustomizationNotes"/>
        <w:ind w:left="720"/>
      </w:pPr>
      <w:r w:rsidRPr="00796FD5">
        <w:t>&lt;Title&gt;</w:t>
      </w:r>
    </w:p>
    <w:p w14:paraId="6C2225EF" w14:textId="77777777" w:rsidR="00081100" w:rsidRPr="00796FD5" w:rsidRDefault="00081100" w:rsidP="00081100">
      <w:pPr>
        <w:pStyle w:val="CustomizationNotes"/>
        <w:ind w:left="720"/>
      </w:pPr>
      <w:r w:rsidRPr="00796FD5">
        <w:t>&lt;Address&gt;</w:t>
      </w:r>
    </w:p>
    <w:p w14:paraId="751635A9" w14:textId="77777777" w:rsidR="00081100" w:rsidRPr="00796FD5" w:rsidRDefault="00081100" w:rsidP="00081100">
      <w:pPr>
        <w:pStyle w:val="CustomizationNotes"/>
        <w:ind w:left="720"/>
      </w:pPr>
      <w:r w:rsidRPr="00796FD5">
        <w:t>&lt;Phone&gt;</w:t>
      </w:r>
    </w:p>
    <w:p w14:paraId="70158DB3" w14:textId="77777777" w:rsidR="00081100" w:rsidRPr="00796FD5" w:rsidRDefault="00081100" w:rsidP="00081100">
      <w:pPr>
        <w:pStyle w:val="CustomizationNotes"/>
        <w:ind w:left="720"/>
      </w:pPr>
      <w:r w:rsidRPr="00796FD5">
        <w:t>&lt;Email address&gt;</w:t>
      </w:r>
    </w:p>
    <w:p w14:paraId="05EA0F3B" w14:textId="77777777" w:rsidR="00081100" w:rsidRPr="00796FD5" w:rsidRDefault="00081100" w:rsidP="00081100">
      <w:pPr>
        <w:rPr>
          <w:rFonts w:cs="Arial"/>
        </w:rPr>
      </w:pPr>
      <w:r w:rsidRPr="00796FD5">
        <w:rPr>
          <w:rFonts w:cs="Arial"/>
        </w:rPr>
        <w:t xml:space="preserve">Primary Contact for </w:t>
      </w:r>
      <w:r>
        <w:rPr>
          <w:rFonts w:cs="Arial"/>
          <w:shd w:val="clear" w:color="auto" w:fill="B8CCE4"/>
        </w:rPr>
        <w:t>Commercial Edible Food Generator</w:t>
      </w:r>
      <w:r w:rsidRPr="00796FD5">
        <w:rPr>
          <w:rFonts w:cs="Arial"/>
        </w:rPr>
        <w:t>:</w:t>
      </w:r>
    </w:p>
    <w:p w14:paraId="7F570001" w14:textId="77777777" w:rsidR="00081100" w:rsidRDefault="00081100" w:rsidP="00081100">
      <w:pPr>
        <w:pStyle w:val="CustomizationNotes"/>
        <w:ind w:left="720"/>
      </w:pPr>
      <w:r>
        <w:t>&lt;Generator Type: Tier One, Tier Two&gt;</w:t>
      </w:r>
    </w:p>
    <w:p w14:paraId="47A821B2" w14:textId="77777777" w:rsidR="00081100" w:rsidRPr="00796FD5" w:rsidRDefault="00081100" w:rsidP="00081100">
      <w:pPr>
        <w:pStyle w:val="CustomizationNotes"/>
        <w:ind w:left="720"/>
      </w:pPr>
      <w:r w:rsidRPr="00796FD5">
        <w:t xml:space="preserve">&lt;Name&gt; </w:t>
      </w:r>
    </w:p>
    <w:p w14:paraId="182182E8" w14:textId="77777777" w:rsidR="00081100" w:rsidRPr="00796FD5" w:rsidRDefault="00081100" w:rsidP="00081100">
      <w:pPr>
        <w:pStyle w:val="CustomizationNotes"/>
        <w:ind w:left="720"/>
      </w:pPr>
      <w:r w:rsidRPr="00796FD5">
        <w:t>&lt;Title&gt;</w:t>
      </w:r>
    </w:p>
    <w:p w14:paraId="58A7BE92" w14:textId="77777777" w:rsidR="00081100" w:rsidRPr="00796FD5" w:rsidRDefault="00081100" w:rsidP="00081100">
      <w:pPr>
        <w:pStyle w:val="CustomizationNotes"/>
        <w:ind w:left="720"/>
      </w:pPr>
      <w:r w:rsidRPr="00796FD5">
        <w:t>&lt;Address&gt;</w:t>
      </w:r>
    </w:p>
    <w:p w14:paraId="3646BB09" w14:textId="77777777" w:rsidR="00081100" w:rsidRPr="00796FD5" w:rsidRDefault="00081100" w:rsidP="00081100">
      <w:pPr>
        <w:pStyle w:val="CustomizationNotes"/>
        <w:ind w:left="720"/>
      </w:pPr>
      <w:r w:rsidRPr="00796FD5">
        <w:t>&lt;Phone&gt;</w:t>
      </w:r>
    </w:p>
    <w:p w14:paraId="5282137F" w14:textId="77777777" w:rsidR="00081100" w:rsidRPr="00796FD5" w:rsidRDefault="00081100" w:rsidP="00081100">
      <w:pPr>
        <w:pStyle w:val="CustomizationNotes"/>
        <w:ind w:left="720"/>
      </w:pPr>
      <w:r w:rsidRPr="00796FD5">
        <w:t>&lt;Email address</w:t>
      </w:r>
      <w:r>
        <w:t>&gt;</w:t>
      </w:r>
      <w:r w:rsidRPr="006E1E82">
        <w:t xml:space="preserve"> </w:t>
      </w:r>
    </w:p>
    <w:p w14:paraId="2606E23D" w14:textId="77777777" w:rsidR="00536D58" w:rsidRDefault="00536D58">
      <w:pPr>
        <w:sectPr w:rsidR="00536D58" w:rsidSect="00816485">
          <w:headerReference w:type="default" r:id="rId42"/>
          <w:footerReference w:type="default" r:id="rId43"/>
          <w:headerReference w:type="first" r:id="rId44"/>
          <w:footerReference w:type="first" r:id="rId45"/>
          <w:pgSz w:w="12240" w:h="15840" w:code="1"/>
          <w:pgMar w:top="1440" w:right="1440" w:bottom="1440" w:left="1440" w:header="720" w:footer="576" w:gutter="0"/>
          <w:lnNumType w:countBy="1" w:restart="continuous"/>
          <w:pgNumType w:start="1"/>
          <w:cols w:space="720"/>
          <w:titlePg/>
          <w:docGrid w:linePitch="326"/>
        </w:sectPr>
      </w:pPr>
    </w:p>
    <w:p w14:paraId="7E18FBCC" w14:textId="77777777" w:rsidR="00B22003" w:rsidRPr="00AB3C08" w:rsidRDefault="00B22003" w:rsidP="007C55DD">
      <w:pPr>
        <w:pStyle w:val="BodyText"/>
        <w:jc w:val="center"/>
        <w:rPr>
          <w:i/>
        </w:rPr>
      </w:pPr>
    </w:p>
    <w:p w14:paraId="1F80CD3A" w14:textId="77777777" w:rsidR="00B22003" w:rsidRPr="00AB3C08" w:rsidRDefault="00B22003" w:rsidP="007C55DD">
      <w:pPr>
        <w:pStyle w:val="BodyText"/>
        <w:jc w:val="center"/>
        <w:rPr>
          <w:i/>
        </w:rPr>
      </w:pPr>
    </w:p>
    <w:p w14:paraId="2B4DF753" w14:textId="77777777" w:rsidR="00B22003" w:rsidRPr="00AB3C08" w:rsidRDefault="00B22003" w:rsidP="007C55DD">
      <w:pPr>
        <w:pStyle w:val="BodyText"/>
        <w:jc w:val="center"/>
        <w:rPr>
          <w:i/>
        </w:rPr>
      </w:pPr>
    </w:p>
    <w:p w14:paraId="6915E90A" w14:textId="77777777" w:rsidR="00B22003" w:rsidRPr="00AB3C08" w:rsidRDefault="00B22003" w:rsidP="007C55DD">
      <w:pPr>
        <w:pStyle w:val="BodyText"/>
        <w:jc w:val="center"/>
        <w:rPr>
          <w:i/>
        </w:rPr>
      </w:pPr>
      <w:r w:rsidRPr="00AB3C08">
        <w:rPr>
          <w:i/>
        </w:rPr>
        <w:t>This page intentionally left blank</w:t>
      </w:r>
    </w:p>
    <w:p w14:paraId="089A2630" w14:textId="77777777" w:rsidR="00B22003" w:rsidRDefault="00B22003" w:rsidP="007C55DD">
      <w:pPr>
        <w:pStyle w:val="BodyText"/>
      </w:pPr>
    </w:p>
    <w:p w14:paraId="1CB7B517" w14:textId="77777777" w:rsidR="00B22003" w:rsidRDefault="00B22003" w:rsidP="007C55DD">
      <w:pPr>
        <w:pStyle w:val="LikeHeading1"/>
        <w:sectPr w:rsidR="00B22003" w:rsidSect="007C55DD">
          <w:headerReference w:type="default" r:id="rId46"/>
          <w:footerReference w:type="default" r:id="rId47"/>
          <w:pgSz w:w="12240" w:h="15840"/>
          <w:pgMar w:top="1440" w:right="1440" w:bottom="1440" w:left="1440" w:header="720" w:footer="720" w:gutter="0"/>
          <w:pgNumType w:fmt="lowerRoman" w:start="1"/>
          <w:cols w:space="720"/>
          <w:docGrid w:linePitch="360"/>
        </w:sectPr>
      </w:pPr>
    </w:p>
    <w:p w14:paraId="008338F5" w14:textId="76D3BC93" w:rsidR="00B57D32" w:rsidRPr="004333C5" w:rsidRDefault="00A24A2D" w:rsidP="00B22003">
      <w:pPr>
        <w:pStyle w:val="GuidanceNotes"/>
      </w:pPr>
      <w:r>
        <w:lastRenderedPageBreak/>
        <w:t xml:space="preserve">Guidance: </w:t>
      </w:r>
      <w:r w:rsidR="00B57D32" w:rsidRPr="004333C5">
        <w:t xml:space="preserve">Attachment </w:t>
      </w:r>
      <w:r w:rsidR="00081100">
        <w:t>B</w:t>
      </w:r>
      <w:r w:rsidR="00B57D32" w:rsidRPr="004333C5">
        <w:t xml:space="preserve"> can be used in multiple formats</w:t>
      </w:r>
      <w:r>
        <w:t>, such as the list and</w:t>
      </w:r>
      <w:r w:rsidR="00367C70">
        <w:t>/or</w:t>
      </w:r>
      <w:r>
        <w:t xml:space="preserve"> table formats presented in Option 1 and Option 2, respectively. </w:t>
      </w:r>
      <w:r w:rsidR="00B57D32" w:rsidRPr="004333C5">
        <w:t>Use of the Attachment can also incorporate other items such as examples,</w:t>
      </w:r>
      <w:r>
        <w:t xml:space="preserve"> </w:t>
      </w:r>
      <w:r w:rsidR="00B57D32" w:rsidRPr="004333C5">
        <w:t>labeling</w:t>
      </w:r>
      <w:r w:rsidR="003F6B30">
        <w:t xml:space="preserve"> requirements,</w:t>
      </w:r>
      <w:r w:rsidR="00B57D32" w:rsidRPr="004333C5">
        <w:t xml:space="preserve"> and/or packaging requirements.</w:t>
      </w:r>
    </w:p>
    <w:p w14:paraId="7AB44486" w14:textId="77777777" w:rsidR="00A24A2D" w:rsidRPr="004333C5" w:rsidRDefault="00A24A2D" w:rsidP="00A24A2D">
      <w:pPr>
        <w:pStyle w:val="CustomizationNotes"/>
      </w:pPr>
      <w:r w:rsidRPr="004333C5">
        <w:t>Option 1: List</w:t>
      </w:r>
    </w:p>
    <w:p w14:paraId="7F3BBE01" w14:textId="4C606863" w:rsidR="006E1E82" w:rsidRPr="004333C5" w:rsidRDefault="006E1E82" w:rsidP="00B22003">
      <w:pPr>
        <w:pStyle w:val="CustomizationNotes"/>
        <w:keepNext/>
        <w:rPr>
          <w:rStyle w:val="Strong"/>
          <w:rFonts w:cs="Arial"/>
        </w:rPr>
      </w:pPr>
      <w:r w:rsidRPr="004333C5">
        <w:rPr>
          <w:rStyle w:val="Strong"/>
          <w:rFonts w:cs="Arial"/>
        </w:rPr>
        <w:t>Acceptable Foods/Goods:</w:t>
      </w:r>
    </w:p>
    <w:p w14:paraId="14B48BC8" w14:textId="494F0C2C" w:rsidR="00B57D32" w:rsidRPr="004333C5" w:rsidRDefault="006E1E82" w:rsidP="008D633E">
      <w:pPr>
        <w:pStyle w:val="CustomizationNotes"/>
        <w:numPr>
          <w:ilvl w:val="0"/>
          <w:numId w:val="13"/>
        </w:numPr>
      </w:pPr>
      <w:r w:rsidRPr="004333C5">
        <w:t>Non-Perishable Foods</w:t>
      </w:r>
      <w:r w:rsidR="00CD4268">
        <w:t xml:space="preserve"> </w:t>
      </w:r>
    </w:p>
    <w:p w14:paraId="0C389121" w14:textId="0CEAB37F" w:rsidR="006E1E82" w:rsidRPr="004333C5" w:rsidRDefault="006E1E82" w:rsidP="008D633E">
      <w:pPr>
        <w:pStyle w:val="CustomizationNotes"/>
        <w:numPr>
          <w:ilvl w:val="1"/>
          <w:numId w:val="13"/>
        </w:numPr>
      </w:pPr>
      <w:r w:rsidRPr="004333C5">
        <w:t>Shelf Stable Packaged Foods (e.g.</w:t>
      </w:r>
      <w:r w:rsidR="00367C70">
        <w:t>,</w:t>
      </w:r>
      <w:r w:rsidRPr="004333C5">
        <w:t xml:space="preserve"> canned, boxed or packaged foods)</w:t>
      </w:r>
    </w:p>
    <w:p w14:paraId="572A72AB" w14:textId="77777777" w:rsidR="00B57D32" w:rsidRPr="004333C5" w:rsidRDefault="006E1E82" w:rsidP="008D633E">
      <w:pPr>
        <w:pStyle w:val="CustomizationNotes"/>
        <w:numPr>
          <w:ilvl w:val="0"/>
          <w:numId w:val="13"/>
        </w:numPr>
      </w:pPr>
      <w:r w:rsidRPr="004333C5">
        <w:t>Perishable Foods</w:t>
      </w:r>
    </w:p>
    <w:p w14:paraId="09ACE22E" w14:textId="33F64F43" w:rsidR="00B57D32" w:rsidRPr="004333C5" w:rsidRDefault="006E1E82" w:rsidP="008D633E">
      <w:pPr>
        <w:pStyle w:val="CustomizationNotes"/>
        <w:numPr>
          <w:ilvl w:val="1"/>
          <w:numId w:val="13"/>
        </w:numPr>
      </w:pPr>
      <w:r w:rsidRPr="004333C5">
        <w:t>Dry Foods (e.g.</w:t>
      </w:r>
      <w:r w:rsidR="00367C70">
        <w:t>,</w:t>
      </w:r>
      <w:r w:rsidRPr="004333C5">
        <w:t xml:space="preserve"> bread, produce)</w:t>
      </w:r>
    </w:p>
    <w:p w14:paraId="26E13A93" w14:textId="0B4B7A8F" w:rsidR="00B57D32" w:rsidRPr="004333C5" w:rsidRDefault="006E1E82" w:rsidP="008D633E">
      <w:pPr>
        <w:pStyle w:val="CustomizationNotes"/>
        <w:numPr>
          <w:ilvl w:val="1"/>
          <w:numId w:val="13"/>
        </w:numPr>
      </w:pPr>
      <w:r w:rsidRPr="004333C5">
        <w:t>Refrigerated Foods (e.g.</w:t>
      </w:r>
      <w:r w:rsidR="00367C70">
        <w:t>,</w:t>
      </w:r>
      <w:r w:rsidRPr="004333C5">
        <w:t xml:space="preserve"> produce, dairy, juice, meat)</w:t>
      </w:r>
    </w:p>
    <w:p w14:paraId="773B65A7" w14:textId="69A982C8" w:rsidR="00B57D32" w:rsidRPr="004333C5" w:rsidRDefault="006E1E82" w:rsidP="008D633E">
      <w:pPr>
        <w:pStyle w:val="CustomizationNotes"/>
        <w:numPr>
          <w:ilvl w:val="1"/>
          <w:numId w:val="13"/>
        </w:numPr>
      </w:pPr>
      <w:r w:rsidRPr="004333C5">
        <w:t>Frozen Foods (e.g.</w:t>
      </w:r>
      <w:r w:rsidR="00367C70">
        <w:t>,</w:t>
      </w:r>
      <w:r w:rsidRPr="004333C5">
        <w:t xml:space="preserve"> meat, bread)</w:t>
      </w:r>
    </w:p>
    <w:p w14:paraId="232032B8" w14:textId="77777777" w:rsidR="00B57D32" w:rsidRPr="004333C5" w:rsidRDefault="006E1E82" w:rsidP="008D633E">
      <w:pPr>
        <w:pStyle w:val="CustomizationNotes"/>
        <w:numPr>
          <w:ilvl w:val="0"/>
          <w:numId w:val="13"/>
        </w:numPr>
      </w:pPr>
      <w:r w:rsidRPr="004333C5">
        <w:t>Prepared Foods</w:t>
      </w:r>
    </w:p>
    <w:p w14:paraId="0E75AB11" w14:textId="77777777" w:rsidR="00B57D32" w:rsidRPr="004333C5" w:rsidRDefault="006E1E82" w:rsidP="008D633E">
      <w:pPr>
        <w:pStyle w:val="CustomizationNotes"/>
        <w:numPr>
          <w:ilvl w:val="1"/>
          <w:numId w:val="13"/>
        </w:numPr>
      </w:pPr>
      <w:r w:rsidRPr="004333C5">
        <w:t>Hot Prepared Foods</w:t>
      </w:r>
    </w:p>
    <w:p w14:paraId="6C6417A7" w14:textId="77777777" w:rsidR="00B57D32" w:rsidRPr="004333C5" w:rsidRDefault="006E1E82" w:rsidP="008D633E">
      <w:pPr>
        <w:pStyle w:val="CustomizationNotes"/>
        <w:numPr>
          <w:ilvl w:val="1"/>
          <w:numId w:val="13"/>
        </w:numPr>
      </w:pPr>
      <w:r w:rsidRPr="004333C5">
        <w:t>Cold Prepared Foods</w:t>
      </w:r>
    </w:p>
    <w:p w14:paraId="7F77F3B5" w14:textId="77777777" w:rsidR="00B57D32" w:rsidRPr="004333C5" w:rsidRDefault="006E1E82" w:rsidP="008D633E">
      <w:pPr>
        <w:pStyle w:val="CustomizationNotes"/>
        <w:numPr>
          <w:ilvl w:val="1"/>
          <w:numId w:val="13"/>
        </w:numPr>
      </w:pPr>
      <w:r w:rsidRPr="004333C5">
        <w:t>Frozen Prepared Foods</w:t>
      </w:r>
    </w:p>
    <w:p w14:paraId="463FEF66" w14:textId="057E8406" w:rsidR="00B57D32" w:rsidRPr="004333C5" w:rsidRDefault="006E1E82" w:rsidP="008D633E">
      <w:pPr>
        <w:pStyle w:val="CustomizationNotes"/>
        <w:numPr>
          <w:ilvl w:val="1"/>
          <w:numId w:val="13"/>
        </w:numPr>
      </w:pPr>
      <w:r w:rsidRPr="004333C5">
        <w:t xml:space="preserve">Baked </w:t>
      </w:r>
      <w:r w:rsidR="00A24A2D">
        <w:t>G</w:t>
      </w:r>
      <w:r w:rsidRPr="004333C5">
        <w:t>oods</w:t>
      </w:r>
    </w:p>
    <w:p w14:paraId="79AB738D" w14:textId="0B627D3E" w:rsidR="00B57D32" w:rsidRDefault="006E1E82" w:rsidP="008D633E">
      <w:pPr>
        <w:pStyle w:val="CustomizationNotes"/>
        <w:numPr>
          <w:ilvl w:val="1"/>
          <w:numId w:val="13"/>
        </w:numPr>
      </w:pPr>
      <w:r w:rsidRPr="004333C5">
        <w:t xml:space="preserve">Edible </w:t>
      </w:r>
      <w:r w:rsidR="00A24A2D">
        <w:t>T</w:t>
      </w:r>
      <w:r w:rsidRPr="004333C5">
        <w:t xml:space="preserve">rimmings from </w:t>
      </w:r>
      <w:r w:rsidR="00A24A2D">
        <w:t>P</w:t>
      </w:r>
      <w:r w:rsidRPr="004333C5">
        <w:t xml:space="preserve">reparation </w:t>
      </w:r>
      <w:r w:rsidR="00A24A2D">
        <w:t>P</w:t>
      </w:r>
      <w:r w:rsidRPr="004333C5">
        <w:t>rocess (</w:t>
      </w:r>
      <w:r w:rsidR="00BB0D8D">
        <w:t xml:space="preserve">e.g., </w:t>
      </w:r>
      <w:r w:rsidRPr="004333C5">
        <w:t>edible vegetable trimmings)</w:t>
      </w:r>
      <w:r w:rsidR="00CD4268">
        <w:t xml:space="preserve"> </w:t>
      </w:r>
    </w:p>
    <w:p w14:paraId="24B746C4" w14:textId="51BC1748" w:rsidR="00FD1FB8" w:rsidRPr="00FD1FB8" w:rsidRDefault="00FD1FB8" w:rsidP="00FD1FB8">
      <w:pPr>
        <w:pStyle w:val="CustomizationNotes"/>
        <w:rPr>
          <w:b/>
          <w:bCs/>
        </w:rPr>
      </w:pPr>
      <w:r w:rsidRPr="00FD1FB8">
        <w:rPr>
          <w:b/>
          <w:bCs/>
        </w:rPr>
        <w:t>Preferred Foods/Goods</w:t>
      </w:r>
    </w:p>
    <w:p w14:paraId="1C6D9D9E" w14:textId="62D6918F" w:rsidR="00FD1FB8" w:rsidRPr="004333C5" w:rsidRDefault="00FD1FB8" w:rsidP="00FD1FB8">
      <w:pPr>
        <w:pStyle w:val="CustomizationNotes"/>
        <w:numPr>
          <w:ilvl w:val="0"/>
          <w:numId w:val="22"/>
        </w:numPr>
      </w:pPr>
      <w:r>
        <w:t xml:space="preserve"> </w:t>
      </w:r>
      <w:r w:rsidR="00760DE0">
        <w:t>&lt;Add list of Preferred Foods for FRO/FRS &gt;</w:t>
      </w:r>
    </w:p>
    <w:p w14:paraId="242BAAEF" w14:textId="1AE478C9" w:rsidR="00B57D32" w:rsidRPr="004333C5" w:rsidRDefault="00B57D32" w:rsidP="00B22003">
      <w:pPr>
        <w:pStyle w:val="CustomizationNotes"/>
        <w:keepNext/>
        <w:rPr>
          <w:color w:val="000000"/>
        </w:rPr>
      </w:pPr>
      <w:r w:rsidRPr="004333C5">
        <w:rPr>
          <w:rStyle w:val="Strong"/>
          <w:rFonts w:cs="Arial"/>
        </w:rPr>
        <w:t>Unaccepta</w:t>
      </w:r>
      <w:r w:rsidR="00E337F8" w:rsidRPr="004333C5">
        <w:rPr>
          <w:rStyle w:val="Strong"/>
          <w:rFonts w:cs="Arial"/>
        </w:rPr>
        <w:t>b</w:t>
      </w:r>
      <w:r w:rsidRPr="004333C5">
        <w:rPr>
          <w:rStyle w:val="Strong"/>
          <w:rFonts w:cs="Arial"/>
        </w:rPr>
        <w:t>le Foods/Goods:</w:t>
      </w:r>
    </w:p>
    <w:p w14:paraId="6974783E" w14:textId="73CD720A" w:rsidR="00B57D32" w:rsidRPr="004333C5" w:rsidRDefault="006E1E82" w:rsidP="008D633E">
      <w:pPr>
        <w:pStyle w:val="CustomizationNotes"/>
        <w:numPr>
          <w:ilvl w:val="0"/>
          <w:numId w:val="14"/>
        </w:numPr>
      </w:pPr>
      <w:r w:rsidRPr="004333C5">
        <w:t>Foods (e.g.</w:t>
      </w:r>
      <w:r w:rsidR="00367C70">
        <w:t>,</w:t>
      </w:r>
      <w:r w:rsidRPr="004333C5">
        <w:t xml:space="preserve"> sodas, alcohol, candy, energy drinks, vitamins, diet supplements) </w:t>
      </w:r>
    </w:p>
    <w:p w14:paraId="316AA732" w14:textId="3C08DC68" w:rsidR="00B57D32" w:rsidRPr="004333C5" w:rsidRDefault="00B57D32" w:rsidP="008D633E">
      <w:pPr>
        <w:pStyle w:val="CustomizationNotes"/>
        <w:numPr>
          <w:ilvl w:val="0"/>
          <w:numId w:val="14"/>
        </w:numPr>
      </w:pPr>
      <w:r w:rsidRPr="004333C5">
        <w:t>F</w:t>
      </w:r>
      <w:r w:rsidR="006E1E82" w:rsidRPr="004333C5">
        <w:t xml:space="preserve">ood </w:t>
      </w:r>
      <w:r w:rsidR="00A24A2D">
        <w:t>C</w:t>
      </w:r>
      <w:r w:rsidR="006E1E82" w:rsidRPr="004333C5">
        <w:t>onditions (</w:t>
      </w:r>
      <w:r w:rsidR="00367C70">
        <w:t xml:space="preserve">e.g., </w:t>
      </w:r>
      <w:r w:rsidR="00190730">
        <w:t>unsafe foods</w:t>
      </w:r>
      <w:r w:rsidR="006E1E82" w:rsidRPr="004333C5">
        <w:t xml:space="preserve">, previously opened </w:t>
      </w:r>
      <w:r w:rsidR="005A2A53">
        <w:t>S</w:t>
      </w:r>
      <w:r w:rsidR="006E1E82" w:rsidRPr="004333C5">
        <w:t xml:space="preserve">helf </w:t>
      </w:r>
      <w:r w:rsidR="005A2A53">
        <w:t>S</w:t>
      </w:r>
      <w:r w:rsidR="006E1E82" w:rsidRPr="004333C5">
        <w:t>table foods, items previously thawed</w:t>
      </w:r>
      <w:r w:rsidR="00E337F8" w:rsidRPr="004333C5">
        <w:t>)</w:t>
      </w:r>
      <w:r w:rsidR="006E1E82" w:rsidRPr="004333C5">
        <w:t xml:space="preserve"> </w:t>
      </w:r>
    </w:p>
    <w:p w14:paraId="172E66D8" w14:textId="0988568B" w:rsidR="00B20D34" w:rsidRDefault="00B57D32" w:rsidP="008D633E">
      <w:pPr>
        <w:pStyle w:val="CustomizationNotes"/>
        <w:numPr>
          <w:ilvl w:val="0"/>
          <w:numId w:val="14"/>
        </w:numPr>
      </w:pPr>
      <w:r w:rsidRPr="004333C5">
        <w:t>C</w:t>
      </w:r>
      <w:r w:rsidR="006E1E82" w:rsidRPr="004333C5">
        <w:t xml:space="preserve">onditional </w:t>
      </w:r>
      <w:r w:rsidR="00A24A2D">
        <w:t>A</w:t>
      </w:r>
      <w:r w:rsidR="006E1E82" w:rsidRPr="004333C5">
        <w:t>cceptance (e.g.</w:t>
      </w:r>
      <w:r w:rsidR="00367C70">
        <w:t>,</w:t>
      </w:r>
      <w:r w:rsidR="006E1E82" w:rsidRPr="004333C5">
        <w:t xml:space="preserve"> check first if donating large sized or bulky items)</w:t>
      </w:r>
    </w:p>
    <w:p w14:paraId="11DC3947" w14:textId="0398D96A" w:rsidR="00367C70" w:rsidRPr="00367C70" w:rsidRDefault="00367C70" w:rsidP="00367C70">
      <w:pPr>
        <w:pStyle w:val="CustomizationNotes"/>
        <w:rPr>
          <w:b/>
        </w:rPr>
      </w:pPr>
      <w:r w:rsidRPr="00367C70">
        <w:rPr>
          <w:b/>
        </w:rPr>
        <w:lastRenderedPageBreak/>
        <w:t>Packaging and Labeling Requirements</w:t>
      </w:r>
    </w:p>
    <w:p w14:paraId="52EC0F03" w14:textId="1DE015A5" w:rsidR="00B20D34" w:rsidRPr="004333C5" w:rsidRDefault="00B20D34" w:rsidP="00B20D34">
      <w:pPr>
        <w:pStyle w:val="BodyText"/>
      </w:pPr>
      <w:r w:rsidRPr="004333C5">
        <w:t>It is agreed between the Parties that food donations, according to their type, must meet specific packaging</w:t>
      </w:r>
      <w:r>
        <w:t xml:space="preserve"> and labeling</w:t>
      </w:r>
      <w:r w:rsidRPr="004333C5">
        <w:t xml:space="preserve"> criteria</w:t>
      </w:r>
      <w:r w:rsidR="00367C70">
        <w:t>,</w:t>
      </w:r>
      <w:r w:rsidRPr="004333C5">
        <w:t xml:space="preserve"> as listed below.</w:t>
      </w:r>
      <w:r w:rsidR="00250DA8">
        <w:t xml:space="preserve"> </w:t>
      </w:r>
      <w:r w:rsidR="00F37C64">
        <w:t>All</w:t>
      </w:r>
      <w:r w:rsidR="00250DA8">
        <w:t xml:space="preserve"> labels must be legible and intact. </w:t>
      </w:r>
    </w:p>
    <w:p w14:paraId="0419FF5B" w14:textId="55D56469" w:rsidR="00B20D34" w:rsidRDefault="00B20D34" w:rsidP="00B20D34">
      <w:pPr>
        <w:pStyle w:val="CustomizationNotes"/>
        <w:numPr>
          <w:ilvl w:val="0"/>
          <w:numId w:val="24"/>
        </w:numPr>
      </w:pPr>
      <w:r w:rsidRPr="004333C5">
        <w:t xml:space="preserve">Non-Perishable Foods: </w:t>
      </w:r>
    </w:p>
    <w:p w14:paraId="4508D236" w14:textId="43AB3D78" w:rsidR="00B20D34" w:rsidRDefault="00B20D34" w:rsidP="00B20D34">
      <w:pPr>
        <w:pStyle w:val="CustomizationNotes"/>
        <w:numPr>
          <w:ilvl w:val="1"/>
          <w:numId w:val="24"/>
        </w:numPr>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2E11A32" w14:textId="1C398F46"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w:t>
      </w:r>
      <w:proofErr w:type="gramStart"/>
      <w:r w:rsidR="00250DA8">
        <w:t>and,</w:t>
      </w:r>
      <w:proofErr w:type="gramEnd"/>
      <w:r w:rsidR="00250DA8">
        <w:t xml:space="preserve"> </w:t>
      </w:r>
      <w:r>
        <w:t>code date</w:t>
      </w:r>
      <w:r w:rsidRPr="004333C5">
        <w:t>.</w:t>
      </w:r>
      <w:r>
        <w:t xml:space="preserve"> </w:t>
      </w:r>
      <w:r w:rsidRPr="00B20D34">
        <w:rPr>
          <w:rFonts w:cs="Arial"/>
          <w:color w:val="000000" w:themeColor="text1"/>
        </w:rPr>
        <w:t>Shelf stable and packaged foods should have all original and legible labels from the manufacturer.</w:t>
      </w:r>
    </w:p>
    <w:p w14:paraId="7C901D99" w14:textId="77777777" w:rsidR="00B20D34" w:rsidRDefault="00B20D34" w:rsidP="00B20D34">
      <w:pPr>
        <w:pStyle w:val="CustomizationNotes"/>
        <w:numPr>
          <w:ilvl w:val="0"/>
          <w:numId w:val="24"/>
        </w:numPr>
      </w:pPr>
      <w:r w:rsidRPr="004333C5">
        <w:t xml:space="preserve">Perishable Foods: </w:t>
      </w:r>
    </w:p>
    <w:p w14:paraId="4F445CC2" w14:textId="7E322D08" w:rsidR="00B20D34" w:rsidRDefault="00B20D34" w:rsidP="00B20D34">
      <w:pPr>
        <w:pStyle w:val="CustomizationNotes"/>
        <w:numPr>
          <w:ilvl w:val="1"/>
          <w:numId w:val="24"/>
        </w:numPr>
      </w:pPr>
      <w:r w:rsidRPr="004C7B79">
        <w:rPr>
          <w:rFonts w:cs="Arial"/>
        </w:rPr>
        <w:t>Perishable foods, excluding whole/unpackaged produce, must be in their original, sealed packaging to maintain the integrity of the contents</w:t>
      </w:r>
      <w:r w:rsidR="00117C78">
        <w:rPr>
          <w:rFonts w:cs="Arial"/>
        </w:rPr>
        <w:t xml:space="preserve">; and shall be stored in </w:t>
      </w:r>
      <w:r w:rsidR="00895A19">
        <w:rPr>
          <w:rFonts w:cs="Arial"/>
        </w:rPr>
        <w:t>temperature-controlled</w:t>
      </w:r>
      <w:r w:rsidR="00501E8A">
        <w:rPr>
          <w:rFonts w:cs="Arial"/>
        </w:rPr>
        <w:t xml:space="preserve"> packaging</w:t>
      </w:r>
      <w:r w:rsidR="00117C78">
        <w:rPr>
          <w:rFonts w:cs="Arial"/>
        </w:rPr>
        <w:t xml:space="preserve">, including a </w:t>
      </w:r>
      <w:r w:rsidR="00D047B5">
        <w:rPr>
          <w:rFonts w:cs="Arial"/>
        </w:rPr>
        <w:t>time/temperature log</w:t>
      </w:r>
      <w:r w:rsidR="00501E8A">
        <w:rPr>
          <w:rFonts w:cs="Arial"/>
        </w:rPr>
        <w:t xml:space="preserve"> if applicable.</w:t>
      </w:r>
      <w:r>
        <w:t xml:space="preserve"> </w:t>
      </w:r>
    </w:p>
    <w:p w14:paraId="11107460" w14:textId="2E2B9923"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w:t>
      </w:r>
      <w:r>
        <w:t>code date</w:t>
      </w:r>
    </w:p>
    <w:p w14:paraId="1CC73399" w14:textId="77777777" w:rsidR="00B20D34" w:rsidRDefault="00B20D34" w:rsidP="00B20D34">
      <w:pPr>
        <w:pStyle w:val="CustomizationNotes"/>
        <w:numPr>
          <w:ilvl w:val="0"/>
          <w:numId w:val="24"/>
        </w:numPr>
      </w:pPr>
      <w:r w:rsidRPr="004333C5">
        <w:t xml:space="preserve">Prepared Foods: </w:t>
      </w:r>
    </w:p>
    <w:p w14:paraId="04321201" w14:textId="2F8EE0EE" w:rsidR="00B20D34" w:rsidRDefault="00B20D34" w:rsidP="00B20D34">
      <w:pPr>
        <w:pStyle w:val="CustomizationNotes"/>
        <w:numPr>
          <w:ilvl w:val="1"/>
          <w:numId w:val="24"/>
        </w:numPr>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n</w:t>
      </w:r>
      <w:r w:rsidR="00117C78">
        <w:t xml:space="preserve">; and shall be stored in </w:t>
      </w:r>
      <w:r w:rsidR="00895A19">
        <w:rPr>
          <w:rFonts w:cs="Arial"/>
        </w:rPr>
        <w:t>temperature-controlled</w:t>
      </w:r>
      <w:r w:rsidR="00501E8A">
        <w:rPr>
          <w:rFonts w:cs="Arial"/>
        </w:rPr>
        <w:t xml:space="preserve"> packaging</w:t>
      </w:r>
      <w:r w:rsidR="00D047B5">
        <w:rPr>
          <w:rFonts w:cs="Arial"/>
        </w:rPr>
        <w:t xml:space="preserve"> and</w:t>
      </w:r>
      <w:r w:rsidR="00117C78">
        <w:rPr>
          <w:rFonts w:cs="Arial"/>
        </w:rPr>
        <w:t xml:space="preserve"> include a</w:t>
      </w:r>
      <w:r w:rsidR="00D047B5">
        <w:rPr>
          <w:rFonts w:cs="Arial"/>
        </w:rPr>
        <w:t xml:space="preserve"> time/temperature log</w:t>
      </w:r>
      <w:r w:rsidR="00117C78">
        <w:rPr>
          <w:rFonts w:cs="Arial"/>
        </w:rPr>
        <w:t>,</w:t>
      </w:r>
      <w:r w:rsidR="00501E8A">
        <w:rPr>
          <w:rFonts w:cs="Arial"/>
        </w:rPr>
        <w:t xml:space="preserve"> if applicable.</w:t>
      </w:r>
    </w:p>
    <w:p w14:paraId="6A85A70E" w14:textId="14ED265A" w:rsidR="00B20D34" w:rsidRPr="00B20D34" w:rsidRDefault="00B20D34" w:rsidP="00B20D34">
      <w:pPr>
        <w:pStyle w:val="CustomizationNotes"/>
        <w:numPr>
          <w:ilvl w:val="1"/>
          <w:numId w:val="24"/>
        </w:numPr>
      </w:pPr>
      <w:r>
        <w:t>Labels must be labeled with the following: T</w:t>
      </w:r>
      <w:r w:rsidRPr="004333C5">
        <w:t xml:space="preserve">he name and location of donor; </w:t>
      </w:r>
      <w:r w:rsidR="00501E8A">
        <w:t xml:space="preserve">production and/or </w:t>
      </w:r>
      <w:r w:rsidR="00B83509">
        <w:t xml:space="preserve">recommended </w:t>
      </w:r>
      <w:r w:rsidR="00501E8A">
        <w:t>discard date</w:t>
      </w:r>
      <w:r w:rsidRPr="004333C5">
        <w:t xml:space="preserve">; </w:t>
      </w:r>
      <w:r w:rsidR="00250DA8">
        <w:t>a</w:t>
      </w:r>
      <w:r w:rsidRPr="004333C5">
        <w:t>llergen disclaimer</w:t>
      </w:r>
      <w:r w:rsidR="00501E8A" w:rsidRPr="004333C5">
        <w:t>.</w:t>
      </w:r>
      <w:r>
        <w:br w:type="page"/>
      </w:r>
    </w:p>
    <w:p w14:paraId="40CB50C4" w14:textId="2454A306" w:rsidR="00B57D32" w:rsidRDefault="00B57D32" w:rsidP="008D633E">
      <w:pPr>
        <w:pStyle w:val="CustomizationNotes"/>
      </w:pPr>
      <w:r w:rsidRPr="004333C5">
        <w:lastRenderedPageBreak/>
        <w:t>Option 2: Table</w:t>
      </w:r>
    </w:p>
    <w:p w14:paraId="0110CC0A" w14:textId="4076681E" w:rsidR="0030188B" w:rsidRPr="004333C5" w:rsidRDefault="0030188B" w:rsidP="0030188B">
      <w:pPr>
        <w:pStyle w:val="TitleCentered12pt"/>
      </w:pPr>
      <w:r>
        <w:t>Acceptable Food Types</w:t>
      </w:r>
    </w:p>
    <w:tbl>
      <w:tblPr>
        <w:tblStyle w:val="TableGrid"/>
        <w:tblW w:w="0" w:type="auto"/>
        <w:tblLook w:val="04A0" w:firstRow="1" w:lastRow="0" w:firstColumn="1" w:lastColumn="0" w:noHBand="0" w:noVBand="1"/>
      </w:tblPr>
      <w:tblGrid>
        <w:gridCol w:w="2337"/>
        <w:gridCol w:w="2337"/>
        <w:gridCol w:w="2338"/>
        <w:gridCol w:w="2338"/>
      </w:tblGrid>
      <w:tr w:rsidR="001637C1" w:rsidRPr="004333C5" w14:paraId="1E83AC2C" w14:textId="77777777" w:rsidTr="00A701B1">
        <w:trPr>
          <w:tblHeader/>
        </w:trPr>
        <w:tc>
          <w:tcPr>
            <w:tcW w:w="2337" w:type="dxa"/>
            <w:shd w:val="clear" w:color="auto" w:fill="D6E3BC"/>
            <w:vAlign w:val="center"/>
          </w:tcPr>
          <w:p w14:paraId="0798A90E" w14:textId="1BAD242F" w:rsidR="001637C1" w:rsidRPr="004333C5" w:rsidRDefault="00BA339C" w:rsidP="0030188B">
            <w:pPr>
              <w:pStyle w:val="BodyText"/>
              <w:spacing w:after="0"/>
              <w:jc w:val="center"/>
            </w:pPr>
            <w:bookmarkStart w:id="51" w:name="_Hlk50112222"/>
            <w:r>
              <w:t>Acceptable</w:t>
            </w:r>
            <w:r w:rsidRPr="004333C5">
              <w:t xml:space="preserve"> </w:t>
            </w:r>
            <w:r w:rsidR="001637C1" w:rsidRPr="004333C5">
              <w:t>Food Type</w:t>
            </w:r>
            <w:r w:rsidR="00E337F8" w:rsidRPr="004333C5">
              <w:t>s</w:t>
            </w:r>
          </w:p>
        </w:tc>
        <w:tc>
          <w:tcPr>
            <w:tcW w:w="2337" w:type="dxa"/>
            <w:shd w:val="clear" w:color="auto" w:fill="D6E3BC"/>
            <w:vAlign w:val="center"/>
          </w:tcPr>
          <w:p w14:paraId="069A40A0" w14:textId="1BF7B68B" w:rsidR="001637C1" w:rsidRPr="004333C5" w:rsidRDefault="001637C1" w:rsidP="0030188B">
            <w:pPr>
              <w:pStyle w:val="BodyText"/>
              <w:spacing w:after="0"/>
              <w:jc w:val="center"/>
            </w:pPr>
            <w:r w:rsidRPr="004333C5">
              <w:t>Non-Perishable</w:t>
            </w:r>
          </w:p>
        </w:tc>
        <w:tc>
          <w:tcPr>
            <w:tcW w:w="2338" w:type="dxa"/>
            <w:shd w:val="clear" w:color="auto" w:fill="D6E3BC"/>
            <w:vAlign w:val="center"/>
          </w:tcPr>
          <w:p w14:paraId="66ADF8FD" w14:textId="38772D0C" w:rsidR="001637C1" w:rsidRPr="004333C5" w:rsidRDefault="001637C1" w:rsidP="0030188B">
            <w:pPr>
              <w:pStyle w:val="BodyText"/>
              <w:spacing w:after="0"/>
              <w:jc w:val="center"/>
            </w:pPr>
            <w:r w:rsidRPr="004333C5">
              <w:t>Perishable</w:t>
            </w:r>
          </w:p>
        </w:tc>
        <w:tc>
          <w:tcPr>
            <w:tcW w:w="2338" w:type="dxa"/>
            <w:shd w:val="clear" w:color="auto" w:fill="D6E3BC"/>
            <w:vAlign w:val="center"/>
          </w:tcPr>
          <w:p w14:paraId="3B35EAF6" w14:textId="2D548BF6" w:rsidR="001637C1" w:rsidRPr="004333C5" w:rsidRDefault="001637C1" w:rsidP="0030188B">
            <w:pPr>
              <w:pStyle w:val="BodyText"/>
              <w:spacing w:after="0"/>
              <w:jc w:val="center"/>
            </w:pPr>
            <w:r w:rsidRPr="004333C5">
              <w:t>Prepared</w:t>
            </w:r>
          </w:p>
        </w:tc>
      </w:tr>
      <w:tr w:rsidR="001637C1" w:rsidRPr="004333C5" w14:paraId="7C47F4E9" w14:textId="77777777" w:rsidTr="00CD4268">
        <w:tc>
          <w:tcPr>
            <w:tcW w:w="2337" w:type="dxa"/>
          </w:tcPr>
          <w:p w14:paraId="635BABEA" w14:textId="02AD2034" w:rsidR="001637C1" w:rsidRPr="004333C5" w:rsidRDefault="00F41549" w:rsidP="0030188B">
            <w:pPr>
              <w:pStyle w:val="BodyText"/>
              <w:spacing w:after="0"/>
            </w:pPr>
            <w:r>
              <w:t xml:space="preserve">Food </w:t>
            </w:r>
            <w:r w:rsidR="0030188B">
              <w:t>Type</w:t>
            </w:r>
          </w:p>
        </w:tc>
        <w:tc>
          <w:tcPr>
            <w:tcW w:w="2337" w:type="dxa"/>
          </w:tcPr>
          <w:p w14:paraId="4EDF2186" w14:textId="5DFEDFA4" w:rsidR="001637C1" w:rsidRPr="004333C5" w:rsidRDefault="005D636A" w:rsidP="00726FED">
            <w:pPr>
              <w:pStyle w:val="CustomizationNotes"/>
              <w:spacing w:after="0"/>
              <w:jc w:val="left"/>
            </w:pPr>
            <w:r w:rsidRPr="004333C5">
              <w:t xml:space="preserve">Shelf </w:t>
            </w:r>
            <w:r w:rsidR="005A2A53">
              <w:t>S</w:t>
            </w:r>
            <w:r w:rsidRPr="004333C5">
              <w:t xml:space="preserve">table packaged foods </w:t>
            </w:r>
          </w:p>
        </w:tc>
        <w:tc>
          <w:tcPr>
            <w:tcW w:w="2338" w:type="dxa"/>
          </w:tcPr>
          <w:p w14:paraId="6115F2A3" w14:textId="15886629" w:rsidR="001637C1" w:rsidRPr="004333C5" w:rsidRDefault="005D636A" w:rsidP="00726FED">
            <w:pPr>
              <w:pStyle w:val="CustomizationNotes"/>
              <w:spacing w:after="0"/>
              <w:jc w:val="left"/>
            </w:pPr>
            <w:r w:rsidRPr="004333C5">
              <w:t xml:space="preserve">Dry </w:t>
            </w:r>
            <w:r w:rsidR="00895A19" w:rsidRPr="004333C5">
              <w:t>foods, refrigerated</w:t>
            </w:r>
            <w:r w:rsidRPr="004333C5">
              <w:t xml:space="preserve"> </w:t>
            </w:r>
            <w:r w:rsidR="00895A19" w:rsidRPr="004333C5">
              <w:t>foods, frozen</w:t>
            </w:r>
            <w:r w:rsidRPr="004333C5">
              <w:t xml:space="preserve"> foods </w:t>
            </w:r>
          </w:p>
        </w:tc>
        <w:tc>
          <w:tcPr>
            <w:tcW w:w="2338" w:type="dxa"/>
          </w:tcPr>
          <w:p w14:paraId="220A32B4" w14:textId="52BC078B" w:rsidR="00E337F8" w:rsidRPr="004333C5" w:rsidRDefault="000A1BBE" w:rsidP="00726FED">
            <w:pPr>
              <w:pStyle w:val="CustomizationNotes"/>
              <w:spacing w:after="0"/>
              <w:jc w:val="left"/>
            </w:pPr>
            <w:r w:rsidRPr="004333C5">
              <w:t xml:space="preserve">Hot </w:t>
            </w:r>
            <w:r w:rsidR="00481063">
              <w:t>P</w:t>
            </w:r>
            <w:r w:rsidRPr="004333C5">
              <w:t xml:space="preserve">repared </w:t>
            </w:r>
            <w:r w:rsidR="00481063">
              <w:t>F</w:t>
            </w:r>
            <w:r w:rsidRPr="004333C5">
              <w:t>oods</w:t>
            </w:r>
            <w:r w:rsidR="00E337F8" w:rsidRPr="004333C5">
              <w:t xml:space="preserve">, </w:t>
            </w:r>
            <w:r w:rsidR="005D636A">
              <w:t>c</w:t>
            </w:r>
            <w:r w:rsidRPr="004333C5">
              <w:t xml:space="preserve">old </w:t>
            </w:r>
            <w:r w:rsidR="00481063">
              <w:t>P</w:t>
            </w:r>
            <w:r w:rsidRPr="004333C5">
              <w:t xml:space="preserve">repared </w:t>
            </w:r>
            <w:r w:rsidR="00481063">
              <w:t>F</w:t>
            </w:r>
            <w:r w:rsidRPr="004333C5">
              <w:t>oods</w:t>
            </w:r>
            <w:r w:rsidR="00E337F8" w:rsidRPr="004333C5">
              <w:t xml:space="preserve">, </w:t>
            </w:r>
            <w:r w:rsidR="005D636A">
              <w:t>f</w:t>
            </w:r>
            <w:r w:rsidRPr="004333C5">
              <w:t xml:space="preserve">rozen </w:t>
            </w:r>
            <w:r w:rsidR="00481063">
              <w:t>P</w:t>
            </w:r>
            <w:r w:rsidR="00F408A3" w:rsidRPr="004333C5">
              <w:t>repared</w:t>
            </w:r>
            <w:r w:rsidRPr="004333C5">
              <w:t xml:space="preserve"> </w:t>
            </w:r>
            <w:r w:rsidR="00481063">
              <w:t>F</w:t>
            </w:r>
            <w:r w:rsidRPr="004333C5">
              <w:t>oods</w:t>
            </w:r>
            <w:r w:rsidR="00E337F8" w:rsidRPr="004333C5">
              <w:t xml:space="preserve">, </w:t>
            </w:r>
            <w:r w:rsidR="005D636A">
              <w:t>b</w:t>
            </w:r>
            <w:r w:rsidRPr="004333C5">
              <w:t>aked goods</w:t>
            </w:r>
            <w:r w:rsidR="00E337F8" w:rsidRPr="004333C5">
              <w:t xml:space="preserve">, </w:t>
            </w:r>
            <w:r w:rsidR="005D636A">
              <w:t>e</w:t>
            </w:r>
            <w:r w:rsidRPr="004333C5">
              <w:t>dible trimmings from preparation process</w:t>
            </w:r>
          </w:p>
        </w:tc>
      </w:tr>
      <w:tr w:rsidR="000A1BBE" w:rsidRPr="004333C5" w14:paraId="4798839E" w14:textId="77777777" w:rsidTr="00CD4268">
        <w:tc>
          <w:tcPr>
            <w:tcW w:w="2337" w:type="dxa"/>
          </w:tcPr>
          <w:p w14:paraId="0A0DC4AB" w14:textId="4D70740A" w:rsidR="000A1BBE" w:rsidRPr="004333C5" w:rsidRDefault="00F41549" w:rsidP="0030188B">
            <w:pPr>
              <w:pStyle w:val="BodyText"/>
              <w:spacing w:after="0"/>
            </w:pPr>
            <w:r>
              <w:t xml:space="preserve">Original </w:t>
            </w:r>
            <w:r w:rsidR="000A1BBE" w:rsidRPr="004333C5">
              <w:t>Sources</w:t>
            </w:r>
            <w:r>
              <w:t xml:space="preserve"> of Food Donations</w:t>
            </w:r>
          </w:p>
        </w:tc>
        <w:tc>
          <w:tcPr>
            <w:tcW w:w="2337" w:type="dxa"/>
          </w:tcPr>
          <w:p w14:paraId="4D3E9130" w14:textId="4DFAB9FD"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454B9B3" w14:textId="4C2A22E9"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164EB01" w14:textId="127A3BD0" w:rsidR="000A1BBE" w:rsidRPr="004333C5" w:rsidRDefault="000A1BBE" w:rsidP="00726FED">
            <w:pPr>
              <w:pStyle w:val="CustomizationNotes"/>
              <w:spacing w:after="0"/>
              <w:jc w:val="left"/>
            </w:pPr>
            <w:r w:rsidRPr="004333C5">
              <w:t>Hotels</w:t>
            </w:r>
            <w:r w:rsidR="00E337F8" w:rsidRPr="004333C5">
              <w:t xml:space="preserve">, </w:t>
            </w:r>
            <w:r w:rsidR="005A2A53">
              <w:t>R</w:t>
            </w:r>
            <w:r w:rsidRPr="004333C5">
              <w:t>estaurants</w:t>
            </w:r>
            <w:r w:rsidR="00E337F8" w:rsidRPr="004333C5">
              <w:t xml:space="preserve">, </w:t>
            </w:r>
            <w:r w:rsidR="005D636A">
              <w:t>i</w:t>
            </w:r>
            <w:r w:rsidRPr="004333C5">
              <w:t>nstitutes</w:t>
            </w:r>
            <w:r w:rsidR="00E337F8" w:rsidRPr="004333C5">
              <w:t xml:space="preserve">, </w:t>
            </w:r>
            <w:r w:rsidR="005D636A">
              <w:t>f</w:t>
            </w:r>
            <w:r w:rsidRPr="004333C5">
              <w:t xml:space="preserve">ood </w:t>
            </w:r>
            <w:r w:rsidR="005D636A">
              <w:t>s</w:t>
            </w:r>
            <w:r w:rsidRPr="004333C5">
              <w:t xml:space="preserve">ervice </w:t>
            </w:r>
            <w:r w:rsidR="005D636A">
              <w:t>f</w:t>
            </w:r>
            <w:r w:rsidRPr="004333C5">
              <w:t>acilities</w:t>
            </w:r>
            <w:r w:rsidR="00E337F8" w:rsidRPr="004333C5">
              <w:t xml:space="preserve">, </w:t>
            </w:r>
            <w:r w:rsidR="005D636A">
              <w:t>b</w:t>
            </w:r>
            <w:r w:rsidRPr="004333C5">
              <w:t xml:space="preserve">akeries </w:t>
            </w:r>
          </w:p>
        </w:tc>
      </w:tr>
      <w:tr w:rsidR="000A1BBE" w:rsidRPr="004333C5" w14:paraId="752E2BB2" w14:textId="77777777" w:rsidTr="00CD4268">
        <w:tc>
          <w:tcPr>
            <w:tcW w:w="2337" w:type="dxa"/>
          </w:tcPr>
          <w:p w14:paraId="5866F54D" w14:textId="46B92B67" w:rsidR="000A1BBE" w:rsidRPr="004333C5" w:rsidRDefault="000A1BBE" w:rsidP="0030188B">
            <w:pPr>
              <w:pStyle w:val="BodyText"/>
              <w:spacing w:after="0"/>
            </w:pPr>
            <w:r w:rsidRPr="004333C5">
              <w:t>Examples of Food</w:t>
            </w:r>
            <w:r w:rsidR="00F41549">
              <w:t xml:space="preserve"> Item</w:t>
            </w:r>
            <w:r w:rsidRPr="004333C5">
              <w:t>s</w:t>
            </w:r>
          </w:p>
        </w:tc>
        <w:tc>
          <w:tcPr>
            <w:tcW w:w="2337" w:type="dxa"/>
          </w:tcPr>
          <w:p w14:paraId="00DD6976" w14:textId="6EA0D617" w:rsidR="000A1BBE" w:rsidRPr="004333C5" w:rsidRDefault="00E337F8" w:rsidP="00726FED">
            <w:pPr>
              <w:pStyle w:val="CustomizationNotes"/>
              <w:spacing w:after="0"/>
              <w:jc w:val="left"/>
              <w:rPr>
                <w:b/>
              </w:rPr>
            </w:pPr>
            <w:r w:rsidRPr="004333C5">
              <w:t>C</w:t>
            </w:r>
            <w:r w:rsidR="000A1BBE" w:rsidRPr="004333C5">
              <w:t xml:space="preserve">anned, </w:t>
            </w:r>
            <w:proofErr w:type="gramStart"/>
            <w:r w:rsidR="000A1BBE" w:rsidRPr="004333C5">
              <w:t>boxed</w:t>
            </w:r>
            <w:proofErr w:type="gramEnd"/>
            <w:r w:rsidR="000A1BBE" w:rsidRPr="004333C5">
              <w:t xml:space="preserve"> or </w:t>
            </w:r>
            <w:r w:rsidRPr="004333C5">
              <w:t>p</w:t>
            </w:r>
            <w:r w:rsidR="000A1BBE" w:rsidRPr="004333C5">
              <w:t>ackaged foods</w:t>
            </w:r>
          </w:p>
        </w:tc>
        <w:tc>
          <w:tcPr>
            <w:tcW w:w="2338" w:type="dxa"/>
          </w:tcPr>
          <w:p w14:paraId="49238937" w14:textId="68E4F747" w:rsidR="000A1BBE" w:rsidRPr="004333C5" w:rsidRDefault="00E337F8" w:rsidP="00726FED">
            <w:pPr>
              <w:pStyle w:val="CustomizationNotes"/>
              <w:spacing w:after="0"/>
              <w:jc w:val="left"/>
            </w:pPr>
            <w:r w:rsidRPr="004333C5">
              <w:t>B</w:t>
            </w:r>
            <w:r w:rsidR="000A1BBE" w:rsidRPr="004333C5">
              <w:t xml:space="preserve">read, produce, meat, bread, dairy, juice, </w:t>
            </w:r>
          </w:p>
        </w:tc>
        <w:tc>
          <w:tcPr>
            <w:tcW w:w="2338" w:type="dxa"/>
          </w:tcPr>
          <w:p w14:paraId="7353E968" w14:textId="08D02DAD" w:rsidR="000A1BBE" w:rsidRPr="004333C5" w:rsidRDefault="000A1BBE" w:rsidP="00726FED">
            <w:pPr>
              <w:pStyle w:val="CustomizationNotes"/>
              <w:spacing w:after="0"/>
              <w:jc w:val="left"/>
            </w:pPr>
            <w:r w:rsidRPr="004333C5">
              <w:t xml:space="preserve">Prepared meat, poultry entrees, pasta, pizza, vegetables, chilled foods, etc. </w:t>
            </w:r>
          </w:p>
        </w:tc>
      </w:tr>
      <w:tr w:rsidR="00D91DED" w:rsidRPr="004333C5" w14:paraId="0A350CF7" w14:textId="77777777" w:rsidTr="00CD4268">
        <w:tc>
          <w:tcPr>
            <w:tcW w:w="2337" w:type="dxa"/>
          </w:tcPr>
          <w:p w14:paraId="1E74F7AE" w14:textId="043729CC" w:rsidR="00D91DED" w:rsidRPr="004333C5" w:rsidRDefault="00D91DED" w:rsidP="0030188B">
            <w:pPr>
              <w:pStyle w:val="BodyText"/>
              <w:spacing w:after="0"/>
            </w:pPr>
            <w:r>
              <w:t>Packaging Requirements</w:t>
            </w:r>
          </w:p>
        </w:tc>
        <w:tc>
          <w:tcPr>
            <w:tcW w:w="2337" w:type="dxa"/>
          </w:tcPr>
          <w:p w14:paraId="5E6DDFB3" w14:textId="77777777" w:rsidR="00760DE0" w:rsidRDefault="00760DE0" w:rsidP="00726FED">
            <w:pPr>
              <w:pStyle w:val="CustomizationNotes"/>
              <w:jc w:val="left"/>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084E84FD" w14:textId="472E833F" w:rsidR="00B20D34" w:rsidRPr="004333C5" w:rsidRDefault="00B20D34" w:rsidP="00726FED">
            <w:pPr>
              <w:pStyle w:val="CustomizationNotes"/>
              <w:jc w:val="left"/>
            </w:pPr>
          </w:p>
        </w:tc>
        <w:tc>
          <w:tcPr>
            <w:tcW w:w="2338" w:type="dxa"/>
          </w:tcPr>
          <w:p w14:paraId="738043C0" w14:textId="46EADE1E" w:rsidR="00760DE0" w:rsidRDefault="00760DE0" w:rsidP="00726FED">
            <w:pPr>
              <w:pStyle w:val="CustomizationNotes"/>
              <w:jc w:val="left"/>
            </w:pPr>
            <w:r w:rsidRPr="004C7B79">
              <w:rPr>
                <w:rFonts w:cs="Arial"/>
              </w:rPr>
              <w:t>Perishable foods, excluding whole/unpackaged produce, must be in their original, sealed packaging to maintain the integrity of the contents</w:t>
            </w:r>
            <w:r>
              <w:rPr>
                <w:rFonts w:cs="Arial"/>
              </w:rPr>
              <w:t xml:space="preserve">; and shall be stored in </w:t>
            </w:r>
            <w:r w:rsidR="00895A19">
              <w:rPr>
                <w:rFonts w:cs="Arial"/>
              </w:rPr>
              <w:t>temperature-controlled</w:t>
            </w:r>
            <w:r>
              <w:rPr>
                <w:rFonts w:cs="Arial"/>
              </w:rPr>
              <w:t xml:space="preserve"> packaging, including a time/temperature log if applicable.</w:t>
            </w:r>
            <w:r>
              <w:t xml:space="preserve"> </w:t>
            </w:r>
          </w:p>
          <w:p w14:paraId="475088EB" w14:textId="0F16A9E4" w:rsidR="00D91DED" w:rsidRPr="004333C5" w:rsidRDefault="00D91DED" w:rsidP="00726FED">
            <w:pPr>
              <w:pStyle w:val="CustomizationNotes"/>
              <w:jc w:val="left"/>
            </w:pPr>
          </w:p>
        </w:tc>
        <w:tc>
          <w:tcPr>
            <w:tcW w:w="2338" w:type="dxa"/>
          </w:tcPr>
          <w:p w14:paraId="7D51C0F4" w14:textId="7D81DBF8" w:rsidR="00760DE0" w:rsidRDefault="00760DE0" w:rsidP="00726FED">
            <w:pPr>
              <w:pStyle w:val="CustomizationNotes"/>
              <w:jc w:val="left"/>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sidR="00895A19">
              <w:rPr>
                <w:rFonts w:cs="Arial"/>
              </w:rPr>
              <w:t>temperature-controlled</w:t>
            </w:r>
            <w:r>
              <w:rPr>
                <w:rFonts w:cs="Arial"/>
              </w:rPr>
              <w:t xml:space="preserve"> packaging and include a time/temperature log, if applicable.</w:t>
            </w:r>
          </w:p>
          <w:p w14:paraId="77A1833F" w14:textId="57DB922F" w:rsidR="00D91DED" w:rsidRPr="00760DE0" w:rsidRDefault="00D91DED" w:rsidP="00726FED">
            <w:pPr>
              <w:pStyle w:val="CustomizationNotes"/>
              <w:spacing w:after="0"/>
              <w:jc w:val="left"/>
            </w:pPr>
          </w:p>
        </w:tc>
      </w:tr>
      <w:tr w:rsidR="000A1BBE" w:rsidRPr="004333C5" w14:paraId="70C401A9" w14:textId="77777777" w:rsidTr="00CD4268">
        <w:tc>
          <w:tcPr>
            <w:tcW w:w="2337" w:type="dxa"/>
          </w:tcPr>
          <w:p w14:paraId="58D225EF" w14:textId="3C410FA0" w:rsidR="000A1BBE" w:rsidRPr="004333C5" w:rsidRDefault="000A1BBE" w:rsidP="0030188B">
            <w:pPr>
              <w:pStyle w:val="BodyText"/>
              <w:spacing w:after="0"/>
            </w:pPr>
            <w:r w:rsidRPr="004333C5">
              <w:lastRenderedPageBreak/>
              <w:t>Label Requirements</w:t>
            </w:r>
          </w:p>
        </w:tc>
        <w:tc>
          <w:tcPr>
            <w:tcW w:w="2337" w:type="dxa"/>
          </w:tcPr>
          <w:p w14:paraId="673D6863" w14:textId="56C80018"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xml:space="preserve">; allergen disclaimer; </w:t>
            </w:r>
            <w:proofErr w:type="gramStart"/>
            <w:r>
              <w:t>and,</w:t>
            </w:r>
            <w:proofErr w:type="gramEnd"/>
            <w:r>
              <w:t xml:space="preserve"> code date</w:t>
            </w:r>
            <w:r w:rsidRPr="004333C5">
              <w:t>.</w:t>
            </w:r>
            <w:r>
              <w:t xml:space="preserve"> </w:t>
            </w:r>
            <w:r w:rsidRPr="00B20D34">
              <w:rPr>
                <w:rFonts w:cs="Arial"/>
                <w:color w:val="000000" w:themeColor="text1"/>
              </w:rPr>
              <w:t>Shelf stable and packaged foods should have all original and legible labels from the manufacturer.</w:t>
            </w:r>
          </w:p>
          <w:p w14:paraId="11061A18" w14:textId="5786DD03" w:rsidR="000A1BBE" w:rsidRPr="004333C5" w:rsidRDefault="000A1BBE" w:rsidP="00831E1B">
            <w:pPr>
              <w:pStyle w:val="CustomizationNotes"/>
              <w:spacing w:after="0"/>
              <w:jc w:val="left"/>
            </w:pPr>
          </w:p>
        </w:tc>
        <w:tc>
          <w:tcPr>
            <w:tcW w:w="2338" w:type="dxa"/>
          </w:tcPr>
          <w:p w14:paraId="4014525A" w14:textId="3463802B" w:rsidR="00760DE0" w:rsidRPr="004333C5" w:rsidRDefault="00760DE0" w:rsidP="00831E1B">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code date</w:t>
            </w:r>
          </w:p>
          <w:p w14:paraId="3223BD26" w14:textId="6CD0A0F0" w:rsidR="000A1BBE" w:rsidRPr="004333C5" w:rsidRDefault="000A1BBE" w:rsidP="00831E1B">
            <w:pPr>
              <w:pStyle w:val="CustomizationNotes"/>
              <w:spacing w:after="0"/>
              <w:jc w:val="left"/>
            </w:pPr>
          </w:p>
        </w:tc>
        <w:tc>
          <w:tcPr>
            <w:tcW w:w="2338" w:type="dxa"/>
          </w:tcPr>
          <w:p w14:paraId="201C17A6" w14:textId="754C5751" w:rsidR="000A1BBE" w:rsidRPr="004333C5" w:rsidRDefault="00760DE0" w:rsidP="00831E1B">
            <w:pPr>
              <w:pStyle w:val="CustomizationNotes"/>
              <w:spacing w:after="0"/>
              <w:jc w:val="left"/>
            </w:pPr>
            <w:r>
              <w:t>T</w:t>
            </w:r>
            <w:r w:rsidRPr="004333C5">
              <w:t xml:space="preserve">he name and location of donor; </w:t>
            </w:r>
            <w:r>
              <w:t>production and/or recommended discard date</w:t>
            </w:r>
            <w:r w:rsidRPr="004333C5">
              <w:t xml:space="preserve">; </w:t>
            </w:r>
            <w:r>
              <w:t>a</w:t>
            </w:r>
            <w:r w:rsidRPr="004333C5">
              <w:t>llergen disclaimer.</w:t>
            </w:r>
          </w:p>
        </w:tc>
      </w:tr>
    </w:tbl>
    <w:tbl>
      <w:tblPr>
        <w:tblStyle w:val="TableGrid"/>
        <w:tblpPr w:leftFromText="180" w:rightFromText="180" w:vertAnchor="text" w:horzAnchor="margin" w:tblpY="532"/>
        <w:tblW w:w="0" w:type="auto"/>
        <w:tblLook w:val="04A0" w:firstRow="1" w:lastRow="0" w:firstColumn="1" w:lastColumn="0" w:noHBand="0" w:noVBand="1"/>
      </w:tblPr>
      <w:tblGrid>
        <w:gridCol w:w="2337"/>
        <w:gridCol w:w="2337"/>
        <w:gridCol w:w="2338"/>
        <w:gridCol w:w="2338"/>
      </w:tblGrid>
      <w:tr w:rsidR="00E337F8" w:rsidRPr="004333C5" w14:paraId="44FF30B4" w14:textId="77777777" w:rsidTr="0030188B">
        <w:tc>
          <w:tcPr>
            <w:tcW w:w="2337" w:type="dxa"/>
            <w:shd w:val="clear" w:color="auto" w:fill="D6E3BC"/>
            <w:vAlign w:val="center"/>
          </w:tcPr>
          <w:bookmarkEnd w:id="51"/>
          <w:p w14:paraId="286B5609" w14:textId="1EBC8545" w:rsidR="00E337F8" w:rsidRPr="004333C5" w:rsidRDefault="00BA339C" w:rsidP="00E352E7">
            <w:pPr>
              <w:pStyle w:val="BodyText"/>
              <w:spacing w:after="0"/>
              <w:jc w:val="center"/>
            </w:pPr>
            <w:r>
              <w:t>Unacceptable</w:t>
            </w:r>
            <w:r w:rsidRPr="004333C5">
              <w:t xml:space="preserve"> </w:t>
            </w:r>
            <w:r w:rsidR="00E337F8" w:rsidRPr="004333C5">
              <w:t>Foods/Goods</w:t>
            </w:r>
          </w:p>
        </w:tc>
        <w:tc>
          <w:tcPr>
            <w:tcW w:w="2337" w:type="dxa"/>
            <w:shd w:val="clear" w:color="auto" w:fill="D6E3BC"/>
            <w:vAlign w:val="center"/>
          </w:tcPr>
          <w:p w14:paraId="38D0651F" w14:textId="77777777" w:rsidR="00E337F8" w:rsidRPr="004333C5" w:rsidRDefault="00E337F8" w:rsidP="00E352E7">
            <w:pPr>
              <w:pStyle w:val="BodyText"/>
              <w:spacing w:after="0"/>
              <w:jc w:val="center"/>
            </w:pPr>
            <w:r w:rsidRPr="004333C5">
              <w:t>Foods</w:t>
            </w:r>
          </w:p>
        </w:tc>
        <w:tc>
          <w:tcPr>
            <w:tcW w:w="2338" w:type="dxa"/>
            <w:shd w:val="clear" w:color="auto" w:fill="D6E3BC"/>
            <w:vAlign w:val="center"/>
          </w:tcPr>
          <w:p w14:paraId="2DC4258A" w14:textId="77777777" w:rsidR="00E337F8" w:rsidRPr="004333C5" w:rsidRDefault="00E337F8" w:rsidP="00E352E7">
            <w:pPr>
              <w:pStyle w:val="BodyText"/>
              <w:spacing w:after="0"/>
              <w:jc w:val="center"/>
            </w:pPr>
            <w:r w:rsidRPr="004333C5">
              <w:t>Food Conditions</w:t>
            </w:r>
          </w:p>
        </w:tc>
        <w:tc>
          <w:tcPr>
            <w:tcW w:w="2338" w:type="dxa"/>
            <w:shd w:val="clear" w:color="auto" w:fill="D6E3BC"/>
            <w:vAlign w:val="center"/>
          </w:tcPr>
          <w:p w14:paraId="58E0D95A" w14:textId="0AEDBB4D" w:rsidR="00E337F8" w:rsidRPr="004333C5" w:rsidRDefault="004305CD" w:rsidP="00E352E7">
            <w:pPr>
              <w:pStyle w:val="BodyText"/>
              <w:spacing w:after="0"/>
              <w:jc w:val="center"/>
            </w:pPr>
            <w:r w:rsidRPr="004333C5">
              <w:t>Conditional</w:t>
            </w:r>
            <w:r w:rsidR="00E337F8" w:rsidRPr="004333C5">
              <w:t xml:space="preserve"> </w:t>
            </w:r>
            <w:r w:rsidRPr="004333C5">
              <w:t>Acceptance</w:t>
            </w:r>
          </w:p>
        </w:tc>
      </w:tr>
      <w:tr w:rsidR="00E337F8" w:rsidRPr="004333C5" w14:paraId="053DE763" w14:textId="77777777" w:rsidTr="00F41549">
        <w:tc>
          <w:tcPr>
            <w:tcW w:w="2337" w:type="dxa"/>
            <w:shd w:val="clear" w:color="auto" w:fill="B8CCE4"/>
          </w:tcPr>
          <w:p w14:paraId="0CFC4F85" w14:textId="4148FC22" w:rsidR="00E337F8" w:rsidRPr="004333C5" w:rsidRDefault="00F41549" w:rsidP="002312AE">
            <w:pPr>
              <w:pStyle w:val="BodyText"/>
              <w:jc w:val="left"/>
            </w:pPr>
            <w:r>
              <w:t>Fill in descriptions of specific food types/ conditions for refusal.</w:t>
            </w:r>
          </w:p>
        </w:tc>
        <w:tc>
          <w:tcPr>
            <w:tcW w:w="2337" w:type="dxa"/>
          </w:tcPr>
          <w:p w14:paraId="46836AE5" w14:textId="0902929D" w:rsidR="00E337F8" w:rsidRPr="00E97FEC" w:rsidRDefault="00E337F8" w:rsidP="008D633E">
            <w:pPr>
              <w:pStyle w:val="CustomizationNotes"/>
            </w:pPr>
          </w:p>
        </w:tc>
        <w:tc>
          <w:tcPr>
            <w:tcW w:w="2338" w:type="dxa"/>
          </w:tcPr>
          <w:p w14:paraId="3AA8BB44" w14:textId="4B1F40B7" w:rsidR="00E337F8" w:rsidRPr="00E97FEC" w:rsidRDefault="00E337F8" w:rsidP="008D633E">
            <w:pPr>
              <w:pStyle w:val="CustomizationNotes"/>
            </w:pPr>
          </w:p>
        </w:tc>
        <w:tc>
          <w:tcPr>
            <w:tcW w:w="2338" w:type="dxa"/>
          </w:tcPr>
          <w:p w14:paraId="76250501" w14:textId="6F05C338" w:rsidR="00E337F8" w:rsidRPr="00E97FEC" w:rsidRDefault="00E337F8" w:rsidP="008D633E">
            <w:pPr>
              <w:pStyle w:val="CustomizationNotes"/>
            </w:pPr>
          </w:p>
        </w:tc>
      </w:tr>
      <w:tr w:rsidR="00D91DED" w:rsidRPr="004333C5" w14:paraId="3816C3F0" w14:textId="77777777" w:rsidTr="004333C5">
        <w:tc>
          <w:tcPr>
            <w:tcW w:w="2337" w:type="dxa"/>
          </w:tcPr>
          <w:p w14:paraId="4FF4A245" w14:textId="77777777" w:rsidR="00D91DED" w:rsidRPr="004333C5" w:rsidRDefault="00D91DED" w:rsidP="008D633E">
            <w:pPr>
              <w:pStyle w:val="BodyText"/>
            </w:pPr>
          </w:p>
        </w:tc>
        <w:tc>
          <w:tcPr>
            <w:tcW w:w="2337" w:type="dxa"/>
          </w:tcPr>
          <w:p w14:paraId="770205A8" w14:textId="77777777" w:rsidR="00D91DED" w:rsidRPr="00E97FEC" w:rsidRDefault="00D91DED" w:rsidP="008D633E">
            <w:pPr>
              <w:pStyle w:val="CustomizationNotes"/>
            </w:pPr>
          </w:p>
        </w:tc>
        <w:tc>
          <w:tcPr>
            <w:tcW w:w="2338" w:type="dxa"/>
          </w:tcPr>
          <w:p w14:paraId="23A00102" w14:textId="77777777" w:rsidR="00D91DED" w:rsidRPr="00E97FEC" w:rsidRDefault="00D91DED" w:rsidP="008D633E">
            <w:pPr>
              <w:pStyle w:val="CustomizationNotes"/>
            </w:pPr>
          </w:p>
        </w:tc>
        <w:tc>
          <w:tcPr>
            <w:tcW w:w="2338" w:type="dxa"/>
          </w:tcPr>
          <w:p w14:paraId="4C5370AF" w14:textId="77777777" w:rsidR="00D91DED" w:rsidRPr="00E97FEC" w:rsidRDefault="00D91DED" w:rsidP="008D633E">
            <w:pPr>
              <w:pStyle w:val="CustomizationNotes"/>
            </w:pPr>
          </w:p>
        </w:tc>
      </w:tr>
    </w:tbl>
    <w:p w14:paraId="5C64BE54" w14:textId="6B37F9E4" w:rsidR="00D91DED" w:rsidRPr="00A701B1" w:rsidRDefault="0030188B" w:rsidP="00A701B1">
      <w:pPr>
        <w:spacing w:before="240"/>
        <w:jc w:val="center"/>
        <w:rPr>
          <w:b/>
        </w:rPr>
      </w:pPr>
      <w:r w:rsidRPr="00A701B1">
        <w:rPr>
          <w:b/>
        </w:rPr>
        <w:t>Unacceptable Foods/Goods</w:t>
      </w:r>
    </w:p>
    <w:p w14:paraId="1CA24B3A" w14:textId="77777777" w:rsidR="00760DE0" w:rsidRDefault="00760DE0" w:rsidP="00760DE0">
      <w:pPr>
        <w:pStyle w:val="CustomizationNotes"/>
        <w:rPr>
          <w:b/>
          <w:bCs/>
        </w:rPr>
      </w:pPr>
    </w:p>
    <w:p w14:paraId="4D18FE4E" w14:textId="37A6FF70" w:rsidR="00760DE0" w:rsidRPr="00FD1FB8" w:rsidRDefault="00760DE0" w:rsidP="00760DE0">
      <w:pPr>
        <w:pStyle w:val="CustomizationNotes"/>
        <w:rPr>
          <w:b/>
          <w:bCs/>
        </w:rPr>
      </w:pPr>
      <w:r w:rsidRPr="00FD1FB8">
        <w:rPr>
          <w:b/>
          <w:bCs/>
        </w:rPr>
        <w:t>Preferred Foods/Goods</w:t>
      </w:r>
    </w:p>
    <w:p w14:paraId="52E0C89B" w14:textId="77777777" w:rsidR="00760DE0" w:rsidRPr="004333C5" w:rsidRDefault="00760DE0" w:rsidP="00760DE0">
      <w:pPr>
        <w:pStyle w:val="CustomizationNotes"/>
        <w:numPr>
          <w:ilvl w:val="0"/>
          <w:numId w:val="36"/>
        </w:numPr>
      </w:pPr>
      <w:r>
        <w:t xml:space="preserve"> &lt;Add list of Preferred Foods for FRO/FRS &gt;</w:t>
      </w:r>
    </w:p>
    <w:p w14:paraId="3A6F50C2" w14:textId="140ECDC0" w:rsidR="00760DE0" w:rsidRPr="00760DE0" w:rsidRDefault="00760DE0" w:rsidP="00760DE0">
      <w:pPr>
        <w:rPr>
          <w:rFonts w:cs="Arial"/>
          <w:shd w:val="clear" w:color="auto" w:fill="B8CCE4"/>
        </w:rPr>
        <w:sectPr w:rsidR="00760DE0" w:rsidRPr="00760DE0" w:rsidSect="00816485">
          <w:headerReference w:type="default" r:id="rId48"/>
          <w:footerReference w:type="default" r:id="rId49"/>
          <w:headerReference w:type="first" r:id="rId50"/>
          <w:footerReference w:type="first" r:id="rId51"/>
          <w:pgSz w:w="12240" w:h="15840" w:code="1"/>
          <w:pgMar w:top="1440" w:right="1440" w:bottom="1440" w:left="1440" w:header="720" w:footer="576" w:gutter="0"/>
          <w:lnNumType w:countBy="1" w:restart="continuous"/>
          <w:pgNumType w:start="1"/>
          <w:cols w:space="720"/>
          <w:titlePg/>
          <w:docGrid w:linePitch="326"/>
        </w:sectPr>
      </w:pPr>
    </w:p>
    <w:p w14:paraId="651DAA4F" w14:textId="5AF4DF9C" w:rsidR="00CA3C32" w:rsidRDefault="000257A6" w:rsidP="00CA3C32">
      <w:pPr>
        <w:pStyle w:val="CustomizationNotes"/>
      </w:pPr>
      <w:r>
        <w:lastRenderedPageBreak/>
        <w:t xml:space="preserve">&lt;Commercial Edible Food Generator/FRO/FRS/Third Party&gt; </w:t>
      </w:r>
      <w:r w:rsidR="00F60293">
        <w:t>will provide suitable transportation to pick and up and deliver food from</w:t>
      </w:r>
      <w:r w:rsidRPr="000257A6">
        <w:t xml:space="preserve"> </w:t>
      </w:r>
      <w:r>
        <w:t>&lt;Commercial Edible Food Generator(s)&gt;.</w:t>
      </w:r>
    </w:p>
    <w:tbl>
      <w:tblPr>
        <w:tblStyle w:val="TableGrid"/>
        <w:tblW w:w="0" w:type="auto"/>
        <w:tblLook w:val="04A0" w:firstRow="1" w:lastRow="0" w:firstColumn="1" w:lastColumn="0" w:noHBand="0" w:noVBand="1"/>
      </w:tblPr>
      <w:tblGrid>
        <w:gridCol w:w="4675"/>
        <w:gridCol w:w="4675"/>
      </w:tblGrid>
      <w:tr w:rsidR="00CA3C32" w14:paraId="441B9420" w14:textId="77777777" w:rsidTr="00E009A4">
        <w:trPr>
          <w:trHeight w:val="1440"/>
        </w:trPr>
        <w:tc>
          <w:tcPr>
            <w:tcW w:w="4675" w:type="dxa"/>
          </w:tcPr>
          <w:p w14:paraId="65BDC28E" w14:textId="77777777" w:rsidR="00CA3C32" w:rsidRDefault="00CA3C32" w:rsidP="00CA3C32">
            <w:pPr>
              <w:pStyle w:val="BodyText"/>
              <w:rPr>
                <w:b/>
                <w:bCs/>
              </w:rPr>
            </w:pPr>
            <w:r w:rsidRPr="00676AE0">
              <w:rPr>
                <w:b/>
                <w:bCs/>
              </w:rPr>
              <w:t>Pick Up Address:</w:t>
            </w:r>
          </w:p>
          <w:p w14:paraId="3BDDA252" w14:textId="77777777" w:rsidR="00CA3C32" w:rsidRDefault="00CA3C32" w:rsidP="002312AE">
            <w:pPr>
              <w:pStyle w:val="BodyText"/>
              <w:spacing w:after="0"/>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6DB3DA52" w14:textId="77777777" w:rsidR="00CA3C32" w:rsidRDefault="00CA3C32" w:rsidP="00E009A4">
            <w:pPr>
              <w:pStyle w:val="CustomizationNotes"/>
              <w:spacing w:after="0"/>
            </w:pPr>
          </w:p>
        </w:tc>
        <w:tc>
          <w:tcPr>
            <w:tcW w:w="4675" w:type="dxa"/>
          </w:tcPr>
          <w:p w14:paraId="513E2CB9" w14:textId="77777777" w:rsidR="00CA3C32" w:rsidRPr="00676AE0" w:rsidRDefault="00CA3C32" w:rsidP="00CA3C32">
            <w:pPr>
              <w:pStyle w:val="BodyText"/>
              <w:rPr>
                <w:b/>
                <w:bCs/>
              </w:rPr>
            </w:pPr>
            <w:r w:rsidRPr="00676AE0">
              <w:rPr>
                <w:b/>
                <w:bCs/>
              </w:rPr>
              <w:t>Delivery Address:</w:t>
            </w:r>
          </w:p>
          <w:p w14:paraId="59469749" w14:textId="77777777" w:rsidR="00CA3C32" w:rsidRDefault="00CA3C32" w:rsidP="002312AE">
            <w:pPr>
              <w:pStyle w:val="BodyText"/>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27CB7A32" w14:textId="77777777" w:rsidR="00CA3C32" w:rsidRDefault="00CA3C32" w:rsidP="0041319D">
            <w:pPr>
              <w:pStyle w:val="CustomizationNotes"/>
              <w:spacing w:after="0"/>
            </w:pPr>
          </w:p>
        </w:tc>
      </w:tr>
    </w:tbl>
    <w:p w14:paraId="527028BC" w14:textId="01C94071" w:rsidR="00A47009" w:rsidRDefault="00B14164" w:rsidP="00A47009">
      <w:pPr>
        <w:pStyle w:val="BodyText"/>
        <w:spacing w:before="240"/>
      </w:pPr>
      <w:r>
        <w:t>Collection</w:t>
      </w:r>
      <w:r w:rsidR="00E018AC">
        <w:t xml:space="preserve"> or Self-haul </w:t>
      </w:r>
      <w:r w:rsidR="00F60293" w:rsidRPr="00CA3C32">
        <w:t>Delivery Frequency</w:t>
      </w:r>
      <w:r w:rsidR="00676AE0" w:rsidRPr="00CA3C32">
        <w:t>:</w:t>
      </w:r>
    </w:p>
    <w:tbl>
      <w:tblPr>
        <w:tblStyle w:val="TableGrid"/>
        <w:tblW w:w="0" w:type="auto"/>
        <w:tblLook w:val="04A0" w:firstRow="1" w:lastRow="0" w:firstColumn="1" w:lastColumn="0" w:noHBand="0" w:noVBand="1"/>
      </w:tblPr>
      <w:tblGrid>
        <w:gridCol w:w="3116"/>
        <w:gridCol w:w="3117"/>
        <w:gridCol w:w="3117"/>
      </w:tblGrid>
      <w:tr w:rsidR="00A47009" w14:paraId="511CB5FC" w14:textId="77777777" w:rsidTr="00ED7951">
        <w:tc>
          <w:tcPr>
            <w:tcW w:w="3116" w:type="dxa"/>
            <w:vAlign w:val="center"/>
          </w:tcPr>
          <w:p w14:paraId="01D93607" w14:textId="77777777" w:rsidR="00A47009" w:rsidRPr="00CA3C32" w:rsidRDefault="00A47009" w:rsidP="00ED7951">
            <w:pPr>
              <w:pStyle w:val="BodyText"/>
              <w:jc w:val="center"/>
              <w:rPr>
                <w:b/>
                <w:bCs/>
              </w:rPr>
            </w:pPr>
            <w:r>
              <w:rPr>
                <w:b/>
                <w:bCs/>
              </w:rPr>
              <w:t>Collection or Self-haul Delivery</w:t>
            </w:r>
            <w:r w:rsidRPr="00CA3C32">
              <w:rPr>
                <w:b/>
                <w:bCs/>
              </w:rPr>
              <w:t xml:space="preserve"> Day(s)</w:t>
            </w:r>
          </w:p>
        </w:tc>
        <w:tc>
          <w:tcPr>
            <w:tcW w:w="3117" w:type="dxa"/>
            <w:vAlign w:val="center"/>
          </w:tcPr>
          <w:p w14:paraId="04FA4A04" w14:textId="77777777" w:rsidR="00A47009" w:rsidRPr="00CA3C32" w:rsidRDefault="00A47009" w:rsidP="00ED7951">
            <w:pPr>
              <w:pStyle w:val="BodyText"/>
              <w:jc w:val="center"/>
              <w:rPr>
                <w:b/>
                <w:bCs/>
              </w:rPr>
            </w:pPr>
            <w:r w:rsidRPr="00CA3C32">
              <w:rPr>
                <w:b/>
                <w:bCs/>
              </w:rPr>
              <w:t xml:space="preserve">Time of </w:t>
            </w:r>
            <w:r>
              <w:rPr>
                <w:b/>
                <w:bCs/>
              </w:rPr>
              <w:t>Collection or Self-haul Delivery</w:t>
            </w:r>
          </w:p>
        </w:tc>
        <w:tc>
          <w:tcPr>
            <w:tcW w:w="3117" w:type="dxa"/>
            <w:vAlign w:val="center"/>
          </w:tcPr>
          <w:p w14:paraId="10F63A06" w14:textId="77777777" w:rsidR="00A47009" w:rsidRPr="00CA3C32" w:rsidRDefault="00A47009" w:rsidP="00ED7951">
            <w:pPr>
              <w:pStyle w:val="BodyText"/>
              <w:spacing w:after="0"/>
              <w:jc w:val="center"/>
              <w:rPr>
                <w:b/>
                <w:bCs/>
              </w:rPr>
            </w:pPr>
            <w:r w:rsidRPr="00CA3C32">
              <w:rPr>
                <w:b/>
                <w:bCs/>
              </w:rPr>
              <w:t xml:space="preserve">Location of </w:t>
            </w:r>
            <w:r>
              <w:rPr>
                <w:b/>
                <w:bCs/>
              </w:rPr>
              <w:t xml:space="preserve">Collection or Drop off </w:t>
            </w:r>
            <w:r w:rsidRPr="00CA3C32">
              <w:rPr>
                <w:b/>
                <w:bCs/>
              </w:rPr>
              <w:t xml:space="preserve">Location of </w:t>
            </w:r>
            <w:r>
              <w:rPr>
                <w:b/>
                <w:bCs/>
              </w:rPr>
              <w:t xml:space="preserve">Self-hauled </w:t>
            </w:r>
            <w:r w:rsidRPr="00CA3C32">
              <w:rPr>
                <w:b/>
                <w:bCs/>
              </w:rPr>
              <w:t>Deliveries</w:t>
            </w:r>
          </w:p>
        </w:tc>
      </w:tr>
      <w:tr w:rsidR="00A47009" w14:paraId="0A3665A4" w14:textId="77777777" w:rsidTr="00ED7951">
        <w:tc>
          <w:tcPr>
            <w:tcW w:w="3116" w:type="dxa"/>
          </w:tcPr>
          <w:p w14:paraId="557E6FE1" w14:textId="77777777" w:rsidR="00A47009" w:rsidRDefault="00A47009" w:rsidP="00ED7951">
            <w:pPr>
              <w:pStyle w:val="BodyText"/>
              <w:jc w:val="left"/>
              <w:rPr>
                <w:shd w:val="clear" w:color="auto" w:fill="B8CCE4"/>
              </w:rPr>
            </w:pPr>
            <w:r>
              <w:t xml:space="preserve">Collection </w:t>
            </w:r>
            <w:r w:rsidRPr="006E1E82">
              <w:t xml:space="preserve">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p w14:paraId="6E96FF79" w14:textId="77777777" w:rsidR="00A47009" w:rsidRDefault="00A47009" w:rsidP="00ED7951">
            <w:pPr>
              <w:pStyle w:val="BodyText"/>
              <w:jc w:val="left"/>
            </w:pPr>
            <w:r>
              <w:t>Self-hauled deli</w:t>
            </w:r>
            <w:r w:rsidRPr="006E1E82">
              <w:t xml:space="preserve">veries 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tc>
        <w:tc>
          <w:tcPr>
            <w:tcW w:w="3117" w:type="dxa"/>
          </w:tcPr>
          <w:p w14:paraId="31D3C503" w14:textId="77777777" w:rsidR="00A47009" w:rsidRDefault="00A47009" w:rsidP="00ED7951">
            <w:pPr>
              <w:pStyle w:val="BodyText"/>
              <w:jc w:val="left"/>
              <w:rPr>
                <w:shd w:val="clear" w:color="auto" w:fill="B8CCE4"/>
              </w:rPr>
            </w:pPr>
            <w:r>
              <w:t>Collection</w:t>
            </w:r>
            <w:r w:rsidRPr="006E1E82">
              <w:t xml:space="preserve"> will </w:t>
            </w:r>
            <w:r>
              <w:t>occur</w:t>
            </w:r>
            <w:r w:rsidRPr="006E1E82">
              <w:t xml:space="preserve"> between </w:t>
            </w:r>
            <w:r w:rsidRPr="006E1E82">
              <w:rPr>
                <w:shd w:val="clear" w:color="auto" w:fill="B8CCE4"/>
              </w:rPr>
              <w:t>&lt;time window</w:t>
            </w:r>
            <w:r>
              <w:rPr>
                <w:shd w:val="clear" w:color="auto" w:fill="B8CCE4"/>
              </w:rPr>
              <w:t>&gt;</w:t>
            </w:r>
          </w:p>
          <w:p w14:paraId="2439C7E7" w14:textId="77777777" w:rsidR="00A47009" w:rsidRDefault="00A47009" w:rsidP="00ED7951">
            <w:pPr>
              <w:pStyle w:val="BodyText"/>
              <w:jc w:val="left"/>
            </w:pPr>
            <w:r>
              <w:t>Self-hauled deli</w:t>
            </w:r>
            <w:r w:rsidRPr="006E1E82">
              <w:t>veries</w:t>
            </w:r>
            <w:r>
              <w:t xml:space="preserve"> </w:t>
            </w:r>
            <w:r w:rsidRPr="006E1E82">
              <w:t xml:space="preserve">will occur between </w:t>
            </w:r>
            <w:r w:rsidRPr="006E1E82">
              <w:rPr>
                <w:shd w:val="clear" w:color="auto" w:fill="B8CCE4"/>
              </w:rPr>
              <w:t>&lt;time window&gt;</w:t>
            </w:r>
            <w:r w:rsidRPr="006E1E82">
              <w:t>.</w:t>
            </w:r>
          </w:p>
        </w:tc>
        <w:tc>
          <w:tcPr>
            <w:tcW w:w="3117" w:type="dxa"/>
          </w:tcPr>
          <w:p w14:paraId="57B6AB27" w14:textId="77777777" w:rsidR="00A47009" w:rsidRPr="006E1E82" w:rsidRDefault="00A47009" w:rsidP="00ED7951">
            <w:pPr>
              <w:pStyle w:val="BodyTextIndent"/>
              <w:ind w:left="0"/>
              <w:jc w:val="left"/>
            </w:pPr>
            <w:r w:rsidRPr="006E1E82">
              <w:t xml:space="preserve">Driver will </w:t>
            </w:r>
            <w:r>
              <w:t xml:space="preserve">collect </w:t>
            </w:r>
            <w:r w:rsidRPr="006E1E82">
              <w:rPr>
                <w:shd w:val="clear" w:color="auto" w:fill="B8CCE4"/>
              </w:rPr>
              <w:t>&lt;food types&gt;</w:t>
            </w:r>
            <w:r w:rsidRPr="006E1E82">
              <w:rPr>
                <w:color w:val="000000"/>
              </w:rPr>
              <w:t xml:space="preserve"> </w:t>
            </w:r>
            <w:r w:rsidRPr="006E1E82">
              <w:t xml:space="preserve">at </w:t>
            </w:r>
            <w:r w:rsidRPr="006E1E82">
              <w:rPr>
                <w:shd w:val="clear" w:color="auto" w:fill="B8CCE4"/>
              </w:rPr>
              <w:t>&lt;designated location(s)&gt;</w:t>
            </w:r>
            <w:r w:rsidRPr="006E1E82">
              <w:t>.</w:t>
            </w:r>
          </w:p>
          <w:p w14:paraId="15D0E6E4" w14:textId="77777777" w:rsidR="00A47009" w:rsidRDefault="00A47009" w:rsidP="00ED7951">
            <w:pPr>
              <w:pStyle w:val="BodyText"/>
              <w:jc w:val="left"/>
            </w:pPr>
            <w:r w:rsidRPr="006E1E82">
              <w:rPr>
                <w:color w:val="000000"/>
              </w:rPr>
              <w:t xml:space="preserve">Driver will deliver </w:t>
            </w:r>
            <w:r w:rsidRPr="006E1E82">
              <w:rPr>
                <w:shd w:val="clear" w:color="auto" w:fill="B8CCE4"/>
              </w:rPr>
              <w:t>&lt;food types&gt;</w:t>
            </w:r>
            <w:r w:rsidRPr="006E1E82">
              <w:rPr>
                <w:color w:val="000000"/>
              </w:rPr>
              <w:t xml:space="preserve"> to </w:t>
            </w:r>
            <w:r w:rsidRPr="006E1E82">
              <w:rPr>
                <w:shd w:val="clear" w:color="auto" w:fill="B8CCE4"/>
              </w:rPr>
              <w:t>&lt;designated location(s)&gt;</w:t>
            </w:r>
            <w:r w:rsidRPr="006E1E82">
              <w:rPr>
                <w:color w:val="000000"/>
              </w:rPr>
              <w:t>.</w:t>
            </w:r>
            <w:r>
              <w:rPr>
                <w:color w:val="000000"/>
              </w:rPr>
              <w:t xml:space="preserve">  </w:t>
            </w:r>
          </w:p>
        </w:tc>
      </w:tr>
    </w:tbl>
    <w:p w14:paraId="63E5E984" w14:textId="77777777" w:rsidR="00A47009" w:rsidRDefault="00A47009" w:rsidP="00A47009">
      <w:pPr>
        <w:pStyle w:val="CustomizationNotes"/>
      </w:pPr>
      <w:r>
        <w:t>Special Instructions:</w:t>
      </w:r>
    </w:p>
    <w:p w14:paraId="063C5BDA" w14:textId="77777777" w:rsidR="00A47009" w:rsidRDefault="00A47009" w:rsidP="00A47009">
      <w:pPr>
        <w:pStyle w:val="CustomizationNotes"/>
        <w:numPr>
          <w:ilvl w:val="0"/>
          <w:numId w:val="28"/>
        </w:numPr>
      </w:pPr>
      <w:r w:rsidRPr="006E1E82">
        <w:t>Driver will check in at &lt;office, address&gt; with &lt;name of main contact&gt;.</w:t>
      </w:r>
      <w:r>
        <w:t xml:space="preserve"> </w:t>
      </w:r>
      <w:r w:rsidRPr="006E1E82">
        <w:t xml:space="preserve"> </w:t>
      </w:r>
    </w:p>
    <w:p w14:paraId="549C6714" w14:textId="77777777" w:rsidR="00A47009" w:rsidRDefault="00A47009" w:rsidP="00A47009">
      <w:pPr>
        <w:pStyle w:val="CustomizationNotes"/>
        <w:numPr>
          <w:ilvl w:val="0"/>
          <w:numId w:val="28"/>
        </w:numPr>
      </w:pPr>
      <w:r w:rsidRPr="006E1E82">
        <w:rPr>
          <w:bCs/>
        </w:rPr>
        <w:t>Driver</w:t>
      </w:r>
      <w:r w:rsidRPr="006E1E82">
        <w:t xml:space="preserve"> agrees to wear easily identifiable clothing and/or identification during the pickup.</w:t>
      </w:r>
      <w:r>
        <w:t xml:space="preserve"> </w:t>
      </w:r>
      <w:r w:rsidRPr="006E1E82">
        <w:t xml:space="preserve"> </w:t>
      </w:r>
    </w:p>
    <w:p w14:paraId="0F2B3C8A" w14:textId="77777777" w:rsidR="00A47009" w:rsidRPr="00267EF3" w:rsidRDefault="00A47009" w:rsidP="00A47009">
      <w:pPr>
        <w:pStyle w:val="CustomizationNotes"/>
        <w:numPr>
          <w:ilvl w:val="0"/>
          <w:numId w:val="28"/>
        </w:numPr>
        <w:rPr>
          <w:bCs/>
        </w:rPr>
      </w:pPr>
      <w:r w:rsidRPr="00267EF3">
        <w:rPr>
          <w:bCs/>
        </w:rPr>
        <w:t xml:space="preserve">FRO/FRS and Commercial Edible Food Generator agree to maintain proper </w:t>
      </w:r>
      <w:r>
        <w:rPr>
          <w:bCs/>
        </w:rPr>
        <w:t xml:space="preserve">food safety, temperature, and </w:t>
      </w:r>
      <w:r w:rsidRPr="00267EF3">
        <w:rPr>
          <w:bCs/>
        </w:rPr>
        <w:t>storage conditions to maintain integrity of the food before and during the collection/delivery.</w:t>
      </w:r>
    </w:p>
    <w:p w14:paraId="08BE3E8C" w14:textId="77777777" w:rsidR="00A47009" w:rsidRDefault="00A47009" w:rsidP="00A47009">
      <w:pPr>
        <w:pStyle w:val="CustomizationNotes"/>
        <w:numPr>
          <w:ilvl w:val="0"/>
          <w:numId w:val="28"/>
        </w:numPr>
      </w:pPr>
      <w:r>
        <w:t>Commercial Edible Food Generator</w:t>
      </w:r>
      <w:r w:rsidRPr="006E1E82">
        <w:t xml:space="preserve"> agrees to compile donation(s) at &lt;designated </w:t>
      </w:r>
      <w:r>
        <w:t>collection</w:t>
      </w:r>
      <w:r w:rsidRPr="006E1E82">
        <w:t xml:space="preserve"> location(s)&gt;</w:t>
      </w:r>
    </w:p>
    <w:p w14:paraId="05722E1F" w14:textId="77777777" w:rsidR="00A47009" w:rsidRDefault="00A47009" w:rsidP="00A47009">
      <w:pPr>
        <w:pStyle w:val="CustomizationNotes"/>
        <w:numPr>
          <w:ilvl w:val="0"/>
          <w:numId w:val="28"/>
        </w:numPr>
      </w:pPr>
      <w:r>
        <w:t xml:space="preserve">The driver shall collect food from </w:t>
      </w:r>
      <w:r w:rsidRPr="006E1E82">
        <w:t xml:space="preserve">&lt;designated </w:t>
      </w:r>
      <w:r>
        <w:t xml:space="preserve">collection </w:t>
      </w:r>
      <w:r w:rsidRPr="006E1E82">
        <w:t>location(s)&gt;</w:t>
      </w:r>
      <w:r>
        <w:t xml:space="preserve">. </w:t>
      </w:r>
    </w:p>
    <w:p w14:paraId="086003A7" w14:textId="77777777" w:rsidR="00A47009" w:rsidRDefault="00A47009" w:rsidP="00A47009">
      <w:pPr>
        <w:pStyle w:val="CustomizationNotes"/>
        <w:numPr>
          <w:ilvl w:val="0"/>
          <w:numId w:val="28"/>
        </w:numPr>
      </w:pPr>
      <w:r>
        <w:t xml:space="preserve">Driver shall park at &lt;insert location&gt; and shall enter the premises through &lt;insert entry instructions, if applicable&gt;. </w:t>
      </w:r>
      <w:r w:rsidRPr="006E1E82">
        <w:t xml:space="preserve">If Driver must wait longer than </w:t>
      </w:r>
      <w:r w:rsidRPr="00676AE0">
        <w:t>&lt;time frame&gt;</w:t>
      </w:r>
      <w:r w:rsidRPr="006E1E82">
        <w:t xml:space="preserve"> for assistance or does not receive assistance, Driver may depart and reschedule the collection.</w:t>
      </w:r>
    </w:p>
    <w:p w14:paraId="6678CD78" w14:textId="77777777" w:rsidR="00A47009" w:rsidRPr="00760DE0" w:rsidRDefault="00A47009" w:rsidP="00A47009">
      <w:pPr>
        <w:pStyle w:val="CustomizationNotes"/>
        <w:numPr>
          <w:ilvl w:val="0"/>
          <w:numId w:val="28"/>
        </w:numPr>
      </w:pPr>
      <w:r w:rsidRPr="004878B0">
        <w:rPr>
          <w:rFonts w:cs="Arial"/>
        </w:rPr>
        <w:t xml:space="preserve">Upon arrival, </w:t>
      </w:r>
      <w:r>
        <w:rPr>
          <w:rFonts w:cs="Arial"/>
        </w:rPr>
        <w:t>t</w:t>
      </w:r>
      <w:r w:rsidRPr="004878B0">
        <w:rPr>
          <w:rFonts w:cs="Arial"/>
        </w:rPr>
        <w:t xml:space="preserve">he Commercial Edible Food Generator or FRO/FRS </w:t>
      </w:r>
      <w:r>
        <w:rPr>
          <w:rFonts w:cs="Arial"/>
        </w:rPr>
        <w:t>may</w:t>
      </w:r>
      <w:r w:rsidRPr="004878B0">
        <w:rPr>
          <w:rFonts w:cs="Arial"/>
        </w:rPr>
        <w:t xml:space="preserve"> inspect the </w:t>
      </w:r>
      <w:r w:rsidRPr="004878B0">
        <w:rPr>
          <w:rFonts w:cs="Arial"/>
        </w:rPr>
        <w:lastRenderedPageBreak/>
        <w:t xml:space="preserve">food, including taking temperature. Any product that does not meet the acceptable temperatures or other food safety standards </w:t>
      </w:r>
      <w:r>
        <w:rPr>
          <w:rFonts w:cs="Arial"/>
        </w:rPr>
        <w:t>may be rejected i</w:t>
      </w:r>
      <w:r>
        <w:t>n accordance with Section 1</w:t>
      </w:r>
      <w:r>
        <w:rPr>
          <w:rFonts w:cs="Arial"/>
        </w:rPr>
        <w:t>.</w:t>
      </w:r>
    </w:p>
    <w:p w14:paraId="436F7073" w14:textId="77777777" w:rsidR="00A47009" w:rsidRDefault="00A47009" w:rsidP="00A47009">
      <w:pPr>
        <w:pStyle w:val="BodyText"/>
        <w:numPr>
          <w:ilvl w:val="0"/>
          <w:numId w:val="28"/>
        </w:numPr>
      </w:pPr>
      <w:r w:rsidRPr="000B7D9C">
        <w:t xml:space="preserve">Prior to </w:t>
      </w:r>
      <w:r w:rsidRPr="000B7D9C">
        <w:rPr>
          <w:shd w:val="clear" w:color="auto" w:fill="B8CCE4"/>
        </w:rPr>
        <w:t>pick up/del</w:t>
      </w:r>
      <w:r>
        <w:rPr>
          <w:shd w:val="clear" w:color="auto" w:fill="B8CCE4"/>
        </w:rPr>
        <w:t>iv</w:t>
      </w:r>
      <w:r w:rsidRPr="000B7D9C">
        <w:rPr>
          <w:shd w:val="clear" w:color="auto" w:fill="B8CCE4"/>
        </w:rPr>
        <w:t>ery</w:t>
      </w:r>
      <w:r w:rsidRPr="000B7D9C">
        <w:t xml:space="preserve">, </w:t>
      </w:r>
      <w:r w:rsidRPr="001721CB">
        <w:rPr>
          <w:shd w:val="clear" w:color="auto" w:fill="B8CCE4"/>
        </w:rPr>
        <w:t>Commercial Edible Food Generator</w:t>
      </w:r>
      <w:r>
        <w:t xml:space="preserve"> shall</w:t>
      </w:r>
      <w:r w:rsidRPr="000B7D9C">
        <w:t xml:space="preserve"> </w:t>
      </w:r>
      <w:r>
        <w:t>inspect</w:t>
      </w:r>
      <w:r w:rsidRPr="000B7D9C">
        <w:t xml:space="preserve"> the donation</w:t>
      </w:r>
      <w:r>
        <w:t xml:space="preserve"> and </w:t>
      </w:r>
      <w:r w:rsidRPr="000B7D9C">
        <w:t>confirm the integrity of packaging</w:t>
      </w:r>
      <w:r>
        <w:t xml:space="preserve"> and labeling; confirm it is an acceptable food item pursuant to this Agreement; </w:t>
      </w:r>
      <w:proofErr w:type="gramStart"/>
      <w:r>
        <w:t>and,</w:t>
      </w:r>
      <w:proofErr w:type="gramEnd"/>
      <w:r>
        <w:t xml:space="preserve"> ensure that the donation meets all food quality and safety standards set forth in this Agreement and applicable law. </w:t>
      </w:r>
    </w:p>
    <w:p w14:paraId="2539CF49" w14:textId="77777777" w:rsidR="00A47009" w:rsidRDefault="00A47009" w:rsidP="00A47009">
      <w:r w:rsidRPr="000B7D9C">
        <w:t xml:space="preserve">Prior to distribution to the community, </w:t>
      </w:r>
      <w:r w:rsidRPr="006479F0">
        <w:rPr>
          <w:shd w:val="clear" w:color="auto" w:fill="B8CCE4"/>
        </w:rPr>
        <w:t>FRO/FRS</w:t>
      </w:r>
      <w:r w:rsidRPr="000B7D9C">
        <w:t xml:space="preserve"> will inspect all donated product to ensure it meets packaging, labeling, quality, and </w:t>
      </w:r>
      <w:r>
        <w:t>safety standards set forth in this Agreement and applicable law.</w:t>
      </w:r>
    </w:p>
    <w:p w14:paraId="66890ADB" w14:textId="613F3F66" w:rsidR="00A47009" w:rsidRDefault="00A47009" w:rsidP="00676AE0">
      <w:pPr>
        <w:pStyle w:val="CustomizationNotes"/>
        <w:sectPr w:rsidR="00A47009" w:rsidSect="00CC704F">
          <w:headerReference w:type="default" r:id="rId52"/>
          <w:footerReference w:type="default" r:id="rId53"/>
          <w:headerReference w:type="first" r:id="rId54"/>
          <w:footerReference w:type="first" r:id="rId55"/>
          <w:pgSz w:w="12240" w:h="15840" w:code="1"/>
          <w:pgMar w:top="1440" w:right="1440" w:bottom="1440" w:left="1440" w:header="720" w:footer="576" w:gutter="0"/>
          <w:lnNumType w:countBy="1" w:restart="continuous"/>
          <w:pgNumType w:start="1"/>
          <w:cols w:space="720"/>
          <w:titlePg/>
          <w:docGrid w:linePitch="326"/>
        </w:sectPr>
      </w:pPr>
    </w:p>
    <w:p w14:paraId="1737DC46" w14:textId="43C017B0" w:rsidR="0080264A" w:rsidRDefault="0080264A" w:rsidP="0041319D">
      <w:pPr>
        <w:pStyle w:val="BodyText"/>
      </w:pPr>
      <w:r>
        <w:lastRenderedPageBreak/>
        <w:t xml:space="preserve">Equipment List: </w:t>
      </w:r>
    </w:p>
    <w:p w14:paraId="3B599F7E" w14:textId="15C8D9C3" w:rsidR="0080264A" w:rsidRDefault="0080264A" w:rsidP="008D633E">
      <w:pPr>
        <w:pStyle w:val="BodyText"/>
      </w:pPr>
      <w:r w:rsidRPr="006E1E82">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6E1E82">
        <w:rPr>
          <w:shd w:val="clear" w:color="auto" w:fill="B8CCE4"/>
        </w:rPr>
        <w:t>&gt;</w:t>
      </w:r>
      <w:r w:rsidRPr="006E1E82">
        <w:t xml:space="preserve"> agrees to provide the</w:t>
      </w:r>
      <w:r>
        <w:t xml:space="preserve"> </w:t>
      </w:r>
      <w:r>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460540">
        <w:rPr>
          <w:shd w:val="clear" w:color="auto" w:fill="B8CCE4"/>
        </w:rPr>
        <w:t>&gt;</w:t>
      </w:r>
      <w:r w:rsidRPr="006E1E82">
        <w:t xml:space="preserve"> </w:t>
      </w:r>
      <w:r>
        <w:t xml:space="preserve">with the </w:t>
      </w:r>
      <w:r w:rsidRPr="006E1E82">
        <w:t>following equipment</w:t>
      </w:r>
      <w:r>
        <w:t>:</w:t>
      </w:r>
    </w:p>
    <w:p w14:paraId="13748A34" w14:textId="7CAD2771" w:rsidR="0080264A" w:rsidRDefault="00F41549" w:rsidP="0080264A">
      <w:pPr>
        <w:pStyle w:val="BodyText"/>
        <w:numPr>
          <w:ilvl w:val="0"/>
          <w:numId w:val="30"/>
        </w:numPr>
      </w:pPr>
      <w:r>
        <w:rPr>
          <w:shd w:val="clear" w:color="auto" w:fill="B8CCE4"/>
        </w:rPr>
        <w:t>&lt;</w:t>
      </w:r>
      <w:r w:rsidRPr="00F41549">
        <w:rPr>
          <w:shd w:val="clear" w:color="auto" w:fill="B8CCE4"/>
        </w:rPr>
        <w:t>Insert list of specific equipment</w:t>
      </w:r>
      <w:r>
        <w:rPr>
          <w:shd w:val="clear" w:color="auto" w:fill="B8CCE4"/>
        </w:rPr>
        <w:t>&gt;</w:t>
      </w:r>
    </w:p>
    <w:p w14:paraId="54025EC7" w14:textId="740EEAF0" w:rsidR="004333C5" w:rsidRPr="004333C5" w:rsidRDefault="004333C5" w:rsidP="008D633E">
      <w:pPr>
        <w:pStyle w:val="BodyText"/>
      </w:pPr>
      <w:r w:rsidRPr="004333C5">
        <w:t>Guidelines for using and storing equipment</w:t>
      </w:r>
      <w:r w:rsidR="00514F17">
        <w:t xml:space="preserve"> are described as follows</w:t>
      </w:r>
      <w:r w:rsidRPr="004333C5">
        <w:t>:</w:t>
      </w:r>
      <w:r w:rsidR="00CD4268">
        <w:t xml:space="preserve"> </w:t>
      </w:r>
    </w:p>
    <w:p w14:paraId="79FAE71C" w14:textId="520E7010" w:rsidR="004333C5" w:rsidRPr="004333C5" w:rsidRDefault="004333C5" w:rsidP="008D633E">
      <w:pPr>
        <w:pStyle w:val="CustomizationNotes"/>
        <w:numPr>
          <w:ilvl w:val="0"/>
          <w:numId w:val="17"/>
        </w:numPr>
      </w:pPr>
      <w:r w:rsidRPr="004333C5">
        <w:t>Store all equipment in an indoor, clean location, away from pests, trash, or any other potential source of contamination.</w:t>
      </w:r>
      <w:r w:rsidR="00CD4268">
        <w:t xml:space="preserve"> </w:t>
      </w:r>
    </w:p>
    <w:p w14:paraId="29810FD0" w14:textId="625E3286" w:rsidR="004333C5" w:rsidRPr="004333C5" w:rsidRDefault="004333C5" w:rsidP="008D633E">
      <w:pPr>
        <w:pStyle w:val="CustomizationNotes"/>
        <w:numPr>
          <w:ilvl w:val="0"/>
          <w:numId w:val="17"/>
        </w:numPr>
      </w:pPr>
      <w:r w:rsidRPr="004333C5">
        <w:t xml:space="preserve">Immediately store any food </w:t>
      </w:r>
      <w:r w:rsidR="00514F17">
        <w:t xml:space="preserve">storage </w:t>
      </w:r>
      <w:r w:rsidRPr="004333C5">
        <w:t xml:space="preserve">containers and equipment </w:t>
      </w:r>
      <w:r w:rsidR="00514F17">
        <w:t xml:space="preserve">used for </w:t>
      </w:r>
      <w:r w:rsidR="00FF39E4">
        <w:t>Food Recovery</w:t>
      </w:r>
      <w:r w:rsidR="00514F17">
        <w:t xml:space="preserve"> </w:t>
      </w:r>
      <w:r w:rsidRPr="004333C5">
        <w:t>when not in use to avoid contamination. Do not place containers on the ground, take them into toilet facilities, or store them in a manner that may lead to contamination.</w:t>
      </w:r>
      <w:r w:rsidR="00CD4268">
        <w:t xml:space="preserve"> </w:t>
      </w:r>
    </w:p>
    <w:p w14:paraId="11C15EC9" w14:textId="40FCF3A7" w:rsidR="004333C5" w:rsidRPr="004333C5" w:rsidRDefault="004333C5" w:rsidP="008D633E">
      <w:pPr>
        <w:pStyle w:val="CustomizationNotes"/>
        <w:numPr>
          <w:ilvl w:val="0"/>
          <w:numId w:val="17"/>
        </w:numPr>
      </w:pPr>
      <w:r w:rsidRPr="004333C5">
        <w:t xml:space="preserve">Document the cleaning of equipment </w:t>
      </w:r>
      <w:r w:rsidR="005D636A">
        <w:t>with</w:t>
      </w:r>
      <w:r w:rsidR="005D636A" w:rsidRPr="004333C5">
        <w:t xml:space="preserve"> </w:t>
      </w:r>
      <w:r w:rsidRPr="004333C5">
        <w:t>the appropriate</w:t>
      </w:r>
      <w:r w:rsidR="005D636A">
        <w:t xml:space="preserve"> documentation</w:t>
      </w:r>
      <w:r w:rsidR="00F41549">
        <w:t>.</w:t>
      </w:r>
    </w:p>
    <w:p w14:paraId="425DED8E" w14:textId="77E551A3" w:rsidR="004333C5" w:rsidRPr="004333C5" w:rsidRDefault="004333C5" w:rsidP="008D633E">
      <w:pPr>
        <w:pStyle w:val="BodyText"/>
      </w:pPr>
      <w:r w:rsidRPr="004333C5">
        <w:t xml:space="preserve">Cleaning and maintenance procedures for </w:t>
      </w:r>
      <w:r w:rsidR="00FF39E4">
        <w:t>Food Recovery</w:t>
      </w:r>
      <w:r w:rsidRPr="004333C5">
        <w:t xml:space="preserve"> equipment:</w:t>
      </w:r>
      <w:r w:rsidR="00CD4268">
        <w:t xml:space="preserve"> </w:t>
      </w:r>
    </w:p>
    <w:p w14:paraId="286F44B1" w14:textId="7E5D5B93" w:rsidR="004333C5" w:rsidRPr="004333C5" w:rsidRDefault="004333C5" w:rsidP="008D633E">
      <w:pPr>
        <w:pStyle w:val="CustomizationNotes"/>
        <w:numPr>
          <w:ilvl w:val="0"/>
          <w:numId w:val="18"/>
        </w:numPr>
      </w:pPr>
      <w:r w:rsidRPr="004333C5">
        <w:t>Trained workers must inspect all equipment prior to each use to ensure that it is still functioning properly and has been cleaned and sanitized to prevent contamination.</w:t>
      </w:r>
      <w:r w:rsidR="00CD4268">
        <w:t xml:space="preserve"> </w:t>
      </w:r>
    </w:p>
    <w:p w14:paraId="4FAB078D" w14:textId="7C2280F5" w:rsidR="004333C5" w:rsidRPr="004333C5" w:rsidRDefault="004333C5" w:rsidP="008D633E">
      <w:pPr>
        <w:pStyle w:val="CustomizationNotes"/>
        <w:numPr>
          <w:ilvl w:val="0"/>
          <w:numId w:val="18"/>
        </w:numPr>
      </w:pPr>
      <w:r w:rsidRPr="004333C5">
        <w:t xml:space="preserve">Containers, coolers, and other equipment used for </w:t>
      </w:r>
      <w:r w:rsidR="00FF39E4">
        <w:t>Food Recovery</w:t>
      </w:r>
      <w:r w:rsidRPr="004333C5">
        <w:t xml:space="preserve"> must be washed, rinsed, and sanitized as needed before and after each use.</w:t>
      </w:r>
      <w:r w:rsidR="00CD4268">
        <w:t xml:space="preserve"> </w:t>
      </w:r>
    </w:p>
    <w:p w14:paraId="6F4D9079" w14:textId="7CC136EE" w:rsidR="004333C5" w:rsidRPr="004333C5" w:rsidRDefault="004333C5" w:rsidP="008D633E">
      <w:pPr>
        <w:pStyle w:val="CustomizationNotes"/>
        <w:numPr>
          <w:ilvl w:val="0"/>
          <w:numId w:val="18"/>
        </w:numPr>
      </w:pPr>
      <w:r w:rsidRPr="004333C5">
        <w:t>For sanitization, use approved chemical sanitizers and concentrations according to label instructions for “sanitizing</w:t>
      </w:r>
      <w:r w:rsidR="00F41549">
        <w:t>,</w:t>
      </w:r>
      <w:r w:rsidRPr="004333C5">
        <w:t>”</w:t>
      </w:r>
      <w:r w:rsidR="00F41549">
        <w:t xml:space="preserve"> for example</w:t>
      </w:r>
      <w:r w:rsidRPr="004333C5">
        <w:t>:</w:t>
      </w:r>
      <w:r w:rsidR="00CD4268">
        <w:t xml:space="preserve"> </w:t>
      </w:r>
    </w:p>
    <w:p w14:paraId="0DAC7383" w14:textId="03EB828E" w:rsidR="004333C5" w:rsidRPr="004333C5" w:rsidRDefault="004333C5" w:rsidP="008D633E">
      <w:pPr>
        <w:pStyle w:val="CustomizationNotes"/>
        <w:numPr>
          <w:ilvl w:val="1"/>
          <w:numId w:val="18"/>
        </w:numPr>
      </w:pPr>
      <w:r w:rsidRPr="004333C5">
        <w:t>Chlorine (bleach): 100 parts per million</w:t>
      </w:r>
      <w:r w:rsidR="00D047B5">
        <w:t xml:space="preserve"> with contact time of 30 seconds</w:t>
      </w:r>
      <w:r w:rsidRPr="004333C5">
        <w:t>.</w:t>
      </w:r>
      <w:r w:rsidR="00CD4268">
        <w:t xml:space="preserve"> </w:t>
      </w:r>
    </w:p>
    <w:p w14:paraId="2BD81E51" w14:textId="072D0CB7" w:rsidR="004333C5" w:rsidRPr="004333C5" w:rsidRDefault="004333C5" w:rsidP="008D633E">
      <w:pPr>
        <w:pStyle w:val="CustomizationNotes"/>
        <w:numPr>
          <w:ilvl w:val="1"/>
          <w:numId w:val="18"/>
        </w:numPr>
      </w:pPr>
      <w:r w:rsidRPr="004333C5">
        <w:t>Quaternary ammonium: 200 parts per million</w:t>
      </w:r>
      <w:r w:rsidR="00D047B5">
        <w:t xml:space="preserve"> with contact time of 1 minute</w:t>
      </w:r>
      <w:r w:rsidR="00F41549">
        <w:t>.</w:t>
      </w:r>
    </w:p>
    <w:p w14:paraId="1D0FC5F8" w14:textId="0C5E3232" w:rsidR="004333C5" w:rsidRPr="004333C5" w:rsidRDefault="004333C5" w:rsidP="008D633E">
      <w:pPr>
        <w:pStyle w:val="CustomizationNotes"/>
        <w:numPr>
          <w:ilvl w:val="0"/>
          <w:numId w:val="18"/>
        </w:numPr>
      </w:pPr>
      <w:r w:rsidRPr="004333C5">
        <w:t>Use sanitizer test strips to ensure proper concentration levels.</w:t>
      </w:r>
      <w:r w:rsidR="00CD4268">
        <w:t xml:space="preserve"> </w:t>
      </w:r>
    </w:p>
    <w:p w14:paraId="3C240378" w14:textId="4A742D80" w:rsidR="00E352E7" w:rsidRDefault="004333C5" w:rsidP="008D633E">
      <w:pPr>
        <w:pStyle w:val="CustomizationNotes"/>
        <w:numPr>
          <w:ilvl w:val="0"/>
          <w:numId w:val="18"/>
        </w:numPr>
      </w:pPr>
      <w:r w:rsidRPr="004333C5">
        <w:t xml:space="preserve">After </w:t>
      </w:r>
      <w:r w:rsidR="00F41549">
        <w:t xml:space="preserve">equipment </w:t>
      </w:r>
      <w:r w:rsidRPr="004333C5">
        <w:t xml:space="preserve">use and cleaning, immediately store containers in a way that avoids contamination and </w:t>
      </w:r>
      <w:r w:rsidR="003C1CDE">
        <w:t>maintains cleanliness</w:t>
      </w:r>
      <w:r w:rsidRPr="004333C5">
        <w:t xml:space="preserve"> as </w:t>
      </w:r>
      <w:r w:rsidR="003C1CDE">
        <w:t xml:space="preserve">described in subsection A </w:t>
      </w:r>
      <w:r w:rsidRPr="004333C5">
        <w:t>above.</w:t>
      </w:r>
      <w:r w:rsidR="00CD4268">
        <w:t xml:space="preserve"> </w:t>
      </w:r>
    </w:p>
    <w:p w14:paraId="145B0B99" w14:textId="77777777" w:rsidR="0041319D" w:rsidRDefault="0041319D" w:rsidP="0041319D">
      <w:pPr>
        <w:pStyle w:val="CustomizationNotes"/>
        <w:sectPr w:rsidR="0041319D" w:rsidSect="00CC704F">
          <w:headerReference w:type="default" r:id="rId56"/>
          <w:headerReference w:type="first" r:id="rId57"/>
          <w:footerReference w:type="first" r:id="rId58"/>
          <w:pgSz w:w="12240" w:h="15840" w:code="1"/>
          <w:pgMar w:top="1440" w:right="1440" w:bottom="1440" w:left="1440" w:header="720" w:footer="576" w:gutter="0"/>
          <w:lnNumType w:countBy="1" w:restart="continuous"/>
          <w:pgNumType w:start="1"/>
          <w:cols w:space="720"/>
          <w:titlePg/>
          <w:docGrid w:linePitch="326"/>
        </w:sectPr>
      </w:pPr>
    </w:p>
    <w:p w14:paraId="4EA5ECEB" w14:textId="77777777" w:rsidR="00B22003" w:rsidRPr="00AB3C08" w:rsidRDefault="00B22003" w:rsidP="007C55DD">
      <w:pPr>
        <w:pStyle w:val="BodyText"/>
        <w:jc w:val="center"/>
        <w:rPr>
          <w:i/>
        </w:rPr>
      </w:pPr>
    </w:p>
    <w:p w14:paraId="4E7ED959" w14:textId="77777777" w:rsidR="00B22003" w:rsidRPr="00AB3C08" w:rsidRDefault="00B22003" w:rsidP="007C55DD">
      <w:pPr>
        <w:pStyle w:val="BodyText"/>
        <w:jc w:val="center"/>
        <w:rPr>
          <w:i/>
        </w:rPr>
      </w:pPr>
    </w:p>
    <w:p w14:paraId="736518CD" w14:textId="77777777" w:rsidR="00B22003" w:rsidRPr="00AB3C08" w:rsidRDefault="00B22003" w:rsidP="007C55DD">
      <w:pPr>
        <w:pStyle w:val="BodyText"/>
        <w:jc w:val="center"/>
        <w:rPr>
          <w:i/>
        </w:rPr>
      </w:pPr>
    </w:p>
    <w:p w14:paraId="087558C7" w14:textId="77777777" w:rsidR="00B22003" w:rsidRPr="00AB3C08" w:rsidRDefault="00B22003" w:rsidP="007C55DD">
      <w:pPr>
        <w:pStyle w:val="BodyText"/>
        <w:jc w:val="center"/>
        <w:rPr>
          <w:i/>
        </w:rPr>
      </w:pPr>
      <w:r w:rsidRPr="00AB3C08">
        <w:rPr>
          <w:i/>
        </w:rPr>
        <w:t>This page intentionally left blank</w:t>
      </w:r>
    </w:p>
    <w:p w14:paraId="18DB77C7" w14:textId="77777777" w:rsidR="00B22003" w:rsidRDefault="00B22003" w:rsidP="007C55DD">
      <w:pPr>
        <w:pStyle w:val="BodyText"/>
      </w:pPr>
    </w:p>
    <w:p w14:paraId="368ECA96" w14:textId="77777777" w:rsidR="00B22003" w:rsidRDefault="00B22003" w:rsidP="007C55DD">
      <w:pPr>
        <w:pStyle w:val="LikeHeading1"/>
        <w:sectPr w:rsidR="00B22003" w:rsidSect="007C55DD">
          <w:headerReference w:type="default" r:id="rId59"/>
          <w:footerReference w:type="default" r:id="rId60"/>
          <w:pgSz w:w="12240" w:h="15840"/>
          <w:pgMar w:top="1440" w:right="1440" w:bottom="1440" w:left="1440" w:header="720" w:footer="720" w:gutter="0"/>
          <w:pgNumType w:fmt="lowerRoman" w:start="1"/>
          <w:cols w:space="720"/>
          <w:docGrid w:linePitch="360"/>
        </w:sectPr>
      </w:pPr>
    </w:p>
    <w:p w14:paraId="2B4E525B" w14:textId="526EF32C" w:rsidR="00B058E2" w:rsidRPr="00E352E7" w:rsidRDefault="003C1CDE" w:rsidP="00F41549">
      <w:pPr>
        <w:pStyle w:val="GuidanceNotes"/>
      </w:pPr>
      <w:r>
        <w:lastRenderedPageBreak/>
        <w:t xml:space="preserve">Guidance: </w:t>
      </w:r>
      <w:r w:rsidR="004333C5" w:rsidRPr="00AB1342">
        <w:t xml:space="preserve">The below definitions include </w:t>
      </w:r>
      <w:r w:rsidR="00687A35">
        <w:t>some definitions from</w:t>
      </w:r>
      <w:r w:rsidR="004333C5" w:rsidRPr="00AB1342">
        <w:t xml:space="preserve"> the SB 1383 regulations</w:t>
      </w:r>
      <w:r w:rsidR="00A00AAE">
        <w:t>,</w:t>
      </w:r>
      <w:r w:rsidR="004333C5" w:rsidRPr="00AB1342">
        <w:t xml:space="preserve"> as well as additional definitions </w:t>
      </w:r>
      <w:r w:rsidR="00687A35">
        <w:t>that ar</w:t>
      </w:r>
      <w:r w:rsidR="00E54E4D">
        <w:t xml:space="preserve">e </w:t>
      </w:r>
      <w:r w:rsidR="004333C5" w:rsidRPr="00AB1342">
        <w:t>not in the regulations</w:t>
      </w:r>
      <w:r w:rsidR="00BA3D14">
        <w:t>,</w:t>
      </w:r>
      <w:r w:rsidR="004333C5" w:rsidRPr="00AB1342">
        <w:t xml:space="preserve"> but </w:t>
      </w:r>
      <w:r w:rsidR="00E54E4D">
        <w:t xml:space="preserve">are </w:t>
      </w:r>
      <w:r w:rsidR="004333C5" w:rsidRPr="00AB1342">
        <w:t>relevant for the execution of the Agreement</w:t>
      </w:r>
      <w:r w:rsidR="00F615E4">
        <w:t xml:space="preserve">. Note that not </w:t>
      </w:r>
      <w:r w:rsidR="00DF3734">
        <w:t>all</w:t>
      </w:r>
      <w:r w:rsidR="00F615E4">
        <w:t xml:space="preserve"> the following definitions are currently used in the Model Agreement; however, </w:t>
      </w:r>
      <w:r w:rsidR="00E54E4D">
        <w:t xml:space="preserve">additional definitions </w:t>
      </w:r>
      <w:r w:rsidR="00F615E4">
        <w:t>have been provided</w:t>
      </w:r>
      <w:r w:rsidR="00BA3D14">
        <w:t xml:space="preserve"> as a</w:t>
      </w:r>
      <w:r w:rsidR="001843A8">
        <w:t xml:space="preserve"> reference</w:t>
      </w:r>
      <w:r w:rsidR="00BA3D14">
        <w:t xml:space="preserve"> for other definitions that may be included in a </w:t>
      </w:r>
      <w:r w:rsidR="00FF39E4">
        <w:t>Food Recovery</w:t>
      </w:r>
      <w:r w:rsidR="00BA3D14">
        <w:t xml:space="preserve"> Agreement. Users of the Model Agreement should a</w:t>
      </w:r>
      <w:r w:rsidR="001843A8">
        <w:t>dd or delete definitions as applicable</w:t>
      </w:r>
      <w:r w:rsidR="00BA3D14">
        <w:t xml:space="preserve"> based on the terms selected for their Agreement. </w:t>
      </w:r>
    </w:p>
    <w:p w14:paraId="230A093B" w14:textId="56A73D04" w:rsidR="003A3F80" w:rsidRDefault="003A3F80" w:rsidP="003A3F80">
      <w:pPr>
        <w:pStyle w:val="DefinitionTitle"/>
      </w:pPr>
      <w:r>
        <w:t>California Code of Regulations (CCR)</w:t>
      </w:r>
    </w:p>
    <w:p w14:paraId="0F55AEDE" w14:textId="005D8D68" w:rsidR="003A3F80" w:rsidRPr="00617C7E" w:rsidRDefault="003A3F80" w:rsidP="00617C7E">
      <w:pPr>
        <w:pStyle w:val="SB1383Specific"/>
        <w:jc w:val="both"/>
        <w:rPr>
          <w:rStyle w:val="Strong"/>
          <w:b w:val="0"/>
          <w:bCs w:val="0"/>
          <w:color w:val="auto"/>
        </w:rPr>
      </w:pPr>
      <w:r w:rsidRPr="00617C7E">
        <w:rPr>
          <w:color w:val="auto"/>
        </w:rPr>
        <w:t>“California Code of Regulations” or “CCR” means the State of California Code of Regulations.</w:t>
      </w:r>
      <w:r w:rsidR="00617C7E">
        <w:rPr>
          <w:color w:val="auto"/>
        </w:rPr>
        <w:t xml:space="preserve"> </w:t>
      </w:r>
      <w:r w:rsidR="00617C7E" w:rsidRPr="002C7CF7">
        <w:rPr>
          <w:color w:val="0000FF"/>
        </w:rPr>
        <w:t>CCR references in this Agreement are preceded with a number that refers to the relevant Title of the CCR (e.g., “14 CCR, Division 7, Chapter 12” refers to Title 14, Division 7, Chapter 12 of the California Code of Regulations</w:t>
      </w:r>
      <w:r w:rsidR="00617C7E">
        <w:t>.</w:t>
      </w:r>
    </w:p>
    <w:p w14:paraId="1289F437" w14:textId="3FBC378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Commercial Edible Food Generator </w:t>
      </w:r>
    </w:p>
    <w:p w14:paraId="516AA9C3" w14:textId="0918E3F4" w:rsidR="004333C5" w:rsidRPr="00617C7E" w:rsidRDefault="004333C5" w:rsidP="00961874">
      <w:pPr>
        <w:pStyle w:val="SB1383Specific"/>
        <w:jc w:val="both"/>
        <w:rPr>
          <w:rFonts w:eastAsia="Arial"/>
          <w:color w:val="auto"/>
        </w:rPr>
      </w:pPr>
      <w:r w:rsidRPr="002C7CF7">
        <w:rPr>
          <w:rFonts w:eastAsia="Arial"/>
          <w:color w:val="0000FF"/>
        </w:rPr>
        <w:t xml:space="preserve">“Commercial </w:t>
      </w:r>
      <w:r w:rsidR="00F03C9F" w:rsidRPr="002C7CF7">
        <w:rPr>
          <w:rFonts w:eastAsia="Arial"/>
          <w:color w:val="0000FF"/>
        </w:rPr>
        <w:t>E</w:t>
      </w:r>
      <w:r w:rsidRPr="002C7CF7">
        <w:rPr>
          <w:rFonts w:eastAsia="Arial"/>
          <w:color w:val="0000FF"/>
        </w:rPr>
        <w:t xml:space="preserve">dible </w:t>
      </w:r>
      <w:r w:rsidR="00F03C9F" w:rsidRPr="002C7CF7">
        <w:rPr>
          <w:rFonts w:eastAsia="Arial"/>
          <w:color w:val="0000FF"/>
        </w:rPr>
        <w:t>F</w:t>
      </w:r>
      <w:r w:rsidRPr="002C7CF7">
        <w:rPr>
          <w:rFonts w:eastAsia="Arial"/>
          <w:color w:val="0000FF"/>
        </w:rPr>
        <w:t xml:space="preserve">ood </w:t>
      </w:r>
      <w:r w:rsidR="00F03C9F" w:rsidRPr="002C7CF7">
        <w:rPr>
          <w:rFonts w:eastAsia="Arial"/>
          <w:color w:val="0000FF"/>
        </w:rPr>
        <w:t>G</w:t>
      </w:r>
      <w:r w:rsidRPr="002C7CF7">
        <w:rPr>
          <w:rFonts w:eastAsia="Arial"/>
          <w:color w:val="0000FF"/>
        </w:rPr>
        <w:t>enerator</w:t>
      </w:r>
      <w:r w:rsidRPr="002C7CF7">
        <w:rPr>
          <w:rFonts w:eastAsia="Arial"/>
          <w:b/>
          <w:color w:val="0000FF"/>
        </w:rPr>
        <w:t xml:space="preserve">” </w:t>
      </w:r>
      <w:r w:rsidRPr="002C7CF7">
        <w:rPr>
          <w:rFonts w:eastAsia="Arial"/>
          <w:color w:val="0000FF"/>
        </w:rPr>
        <w:t>includes Tier One</w:t>
      </w:r>
      <w:r w:rsidR="00B06B8E" w:rsidRPr="002C7CF7">
        <w:rPr>
          <w:rFonts w:eastAsia="Arial"/>
          <w:color w:val="0000FF"/>
        </w:rPr>
        <w:t xml:space="preserve"> Commercial Edible Food Generators and </w:t>
      </w:r>
      <w:r w:rsidRPr="002C7CF7">
        <w:rPr>
          <w:rFonts w:eastAsia="Arial"/>
          <w:color w:val="0000FF"/>
        </w:rPr>
        <w:t xml:space="preserve">Tier Two </w:t>
      </w:r>
      <w:r w:rsidR="000E30F0" w:rsidRPr="002C7CF7">
        <w:rPr>
          <w:rFonts w:eastAsia="Arial"/>
          <w:color w:val="0000FF"/>
        </w:rPr>
        <w:t>Commercial Edible Food Generator</w:t>
      </w:r>
      <w:r w:rsidR="00B06B8E" w:rsidRPr="002C7CF7">
        <w:rPr>
          <w:rFonts w:eastAsia="Arial"/>
          <w:color w:val="0000FF"/>
        </w:rPr>
        <w:t>s</w:t>
      </w:r>
      <w:r w:rsidR="00B06B8E">
        <w:rPr>
          <w:rFonts w:eastAsia="Arial"/>
        </w:rPr>
        <w:t xml:space="preserve">, </w:t>
      </w:r>
      <w:r w:rsidR="00B06B8E" w:rsidRPr="00C14633">
        <w:rPr>
          <w:rFonts w:eastAsia="Arial"/>
          <w:color w:val="auto"/>
        </w:rPr>
        <w:t>or</w:t>
      </w:r>
      <w:r w:rsidRPr="00C14633">
        <w:rPr>
          <w:rFonts w:eastAsia="Arial"/>
          <w:color w:val="auto"/>
        </w:rPr>
        <w:t xml:space="preserve"> as </w:t>
      </w:r>
      <w:r w:rsidR="00B06B8E" w:rsidRPr="00C14633">
        <w:rPr>
          <w:rFonts w:eastAsia="Arial"/>
          <w:color w:val="auto"/>
        </w:rPr>
        <w:t xml:space="preserve">otherwise </w:t>
      </w:r>
      <w:r w:rsidRPr="00C14633">
        <w:rPr>
          <w:rFonts w:eastAsia="Arial"/>
          <w:color w:val="auto"/>
        </w:rPr>
        <w:t xml:space="preserve">defined </w:t>
      </w:r>
      <w:r w:rsidR="00836D45">
        <w:rPr>
          <w:rFonts w:eastAsia="Arial"/>
          <w:color w:val="auto"/>
        </w:rPr>
        <w:t>in</w:t>
      </w:r>
      <w:r w:rsidRPr="00C14633">
        <w:rPr>
          <w:rFonts w:eastAsia="Arial"/>
          <w:color w:val="auto"/>
        </w:rPr>
        <w:t xml:space="preserve"> </w:t>
      </w:r>
      <w:r w:rsidR="00F03C9F" w:rsidRPr="00C14633">
        <w:rPr>
          <w:rFonts w:eastAsia="Arial"/>
          <w:color w:val="auto"/>
        </w:rPr>
        <w:t>14 CCR Section 18982</w:t>
      </w:r>
      <w:r w:rsidRPr="00C14633">
        <w:rPr>
          <w:rFonts w:eastAsia="Arial"/>
          <w:color w:val="auto"/>
        </w:rPr>
        <w:t>(a)(7</w:t>
      </w:r>
      <w:r w:rsidR="00B06B8E" w:rsidRPr="00C14633">
        <w:rPr>
          <w:rFonts w:eastAsia="Arial"/>
          <w:color w:val="auto"/>
        </w:rPr>
        <w:t>)</w:t>
      </w:r>
      <w:r w:rsidRPr="00C14633">
        <w:rPr>
          <w:rFonts w:eastAsia="Arial"/>
          <w:color w:val="auto"/>
        </w:rPr>
        <w:t>.</w:t>
      </w:r>
      <w:r w:rsidR="00585D58" w:rsidRPr="00C14633" w:rsidDel="00585D58">
        <w:rPr>
          <w:rFonts w:eastAsia="Arial"/>
          <w:color w:val="auto"/>
        </w:rPr>
        <w:t xml:space="preserve"> </w:t>
      </w:r>
      <w:r w:rsidR="006C7262" w:rsidRPr="002C7CF7">
        <w:rPr>
          <w:color w:val="0000FF"/>
        </w:rPr>
        <w:t>For the purposes of</w:t>
      </w:r>
      <w:r w:rsidR="00F03C9F" w:rsidRPr="002C7CF7">
        <w:rPr>
          <w:color w:val="0000FF"/>
        </w:rPr>
        <w:t xml:space="preserve"> </w:t>
      </w:r>
      <w:r w:rsidR="00FD3DB5" w:rsidRPr="002C7CF7">
        <w:rPr>
          <w:color w:val="0000FF"/>
        </w:rPr>
        <w:t>this definition</w:t>
      </w:r>
      <w:r w:rsidR="006C7262" w:rsidRPr="002C7CF7">
        <w:rPr>
          <w:color w:val="0000FF"/>
        </w:rPr>
        <w:t xml:space="preserve">, </w:t>
      </w:r>
      <w:r w:rsidR="00FF39E4" w:rsidRPr="002C7CF7">
        <w:rPr>
          <w:color w:val="0000FF"/>
        </w:rPr>
        <w:t>Food Recovery</w:t>
      </w:r>
      <w:r w:rsidR="006C7262" w:rsidRPr="002C7CF7">
        <w:rPr>
          <w:color w:val="0000FF"/>
        </w:rPr>
        <w:t xml:space="preserve"> </w:t>
      </w:r>
      <w:r w:rsidR="00F03C9F" w:rsidRPr="002C7CF7">
        <w:rPr>
          <w:color w:val="0000FF"/>
        </w:rPr>
        <w:t>O</w:t>
      </w:r>
      <w:r w:rsidR="006C7262" w:rsidRPr="002C7CF7">
        <w:rPr>
          <w:color w:val="0000FF"/>
        </w:rPr>
        <w:t xml:space="preserve">rganizations and </w:t>
      </w:r>
      <w:r w:rsidR="00FF39E4" w:rsidRPr="002C7CF7">
        <w:rPr>
          <w:color w:val="0000FF"/>
        </w:rPr>
        <w:t>Food Recovery</w:t>
      </w:r>
      <w:r w:rsidR="006C7262" w:rsidRPr="002C7CF7">
        <w:rPr>
          <w:color w:val="0000FF"/>
        </w:rPr>
        <w:t xml:space="preserve"> </w:t>
      </w:r>
      <w:r w:rsidR="00F03C9F" w:rsidRPr="002C7CF7">
        <w:rPr>
          <w:color w:val="0000FF"/>
        </w:rPr>
        <w:t>S</w:t>
      </w:r>
      <w:r w:rsidR="006C7262" w:rsidRPr="002C7CF7">
        <w:rPr>
          <w:color w:val="0000FF"/>
        </w:rPr>
        <w:t xml:space="preserve">ervices are not </w:t>
      </w:r>
      <w:r w:rsidR="00F03C9F" w:rsidRPr="002C7CF7">
        <w:rPr>
          <w:color w:val="0000FF"/>
        </w:rPr>
        <w:t>C</w:t>
      </w:r>
      <w:r w:rsidR="006C7262" w:rsidRPr="002C7CF7">
        <w:rPr>
          <w:color w:val="0000FF"/>
        </w:rPr>
        <w:t xml:space="preserve">ommercial </w:t>
      </w:r>
      <w:r w:rsidR="00F03C9F" w:rsidRPr="002C7CF7">
        <w:rPr>
          <w:color w:val="0000FF"/>
        </w:rPr>
        <w:t>E</w:t>
      </w:r>
      <w:r w:rsidR="006C7262" w:rsidRPr="002C7CF7">
        <w:rPr>
          <w:color w:val="0000FF"/>
        </w:rPr>
        <w:t xml:space="preserve">dible </w:t>
      </w:r>
      <w:r w:rsidR="00F03C9F" w:rsidRPr="002C7CF7">
        <w:rPr>
          <w:color w:val="0000FF"/>
        </w:rPr>
        <w:t>F</w:t>
      </w:r>
      <w:r w:rsidR="006C7262" w:rsidRPr="002C7CF7">
        <w:rPr>
          <w:color w:val="0000FF"/>
        </w:rPr>
        <w:t xml:space="preserve">ood </w:t>
      </w:r>
      <w:r w:rsidR="00F03C9F" w:rsidRPr="002C7CF7">
        <w:rPr>
          <w:color w:val="0000FF"/>
        </w:rPr>
        <w:t>G</w:t>
      </w:r>
      <w:r w:rsidR="006C7262" w:rsidRPr="002C7CF7">
        <w:rPr>
          <w:color w:val="0000FF"/>
        </w:rPr>
        <w:t>enerators</w:t>
      </w:r>
      <w:r w:rsidR="00B06B8E">
        <w:t xml:space="preserve">, </w:t>
      </w:r>
      <w:r w:rsidR="00B06B8E" w:rsidRPr="00C14633">
        <w:rPr>
          <w:color w:val="auto"/>
        </w:rPr>
        <w:t>or as otherwise specified by 14 CCR Section 18982(a)(7)</w:t>
      </w:r>
      <w:r w:rsidR="00F03C9F" w:rsidRPr="00C14633">
        <w:rPr>
          <w:color w:val="auto"/>
        </w:rPr>
        <w:t>.</w:t>
      </w:r>
    </w:p>
    <w:p w14:paraId="179F2F20" w14:textId="77777777" w:rsidR="004333C5" w:rsidRPr="00E352E7" w:rsidRDefault="004333C5" w:rsidP="00B22003">
      <w:pPr>
        <w:pStyle w:val="SB1383Specific"/>
        <w:keepNext/>
        <w:spacing w:after="0"/>
        <w:rPr>
          <w:rStyle w:val="Strong"/>
          <w:rFonts w:eastAsia="Arial"/>
          <w:color w:val="auto"/>
        </w:rPr>
      </w:pPr>
      <w:r w:rsidRPr="00E352E7">
        <w:rPr>
          <w:rStyle w:val="Strong"/>
          <w:rFonts w:eastAsia="Arial"/>
          <w:color w:val="auto"/>
        </w:rPr>
        <w:t>Edible Food</w:t>
      </w:r>
    </w:p>
    <w:p w14:paraId="2B4E089F" w14:textId="5107E03C" w:rsidR="004333C5" w:rsidRPr="00234F80" w:rsidRDefault="004333C5" w:rsidP="008D633E">
      <w:pPr>
        <w:pStyle w:val="BodyText"/>
      </w:pPr>
      <w:r w:rsidRPr="002C7CF7">
        <w:rPr>
          <w:rStyle w:val="SB1383SpecificChar"/>
          <w:color w:val="0000FF"/>
        </w:rPr>
        <w:t xml:space="preserve">“Edible </w:t>
      </w:r>
      <w:r w:rsidR="003C1CDE" w:rsidRPr="002C7CF7">
        <w:rPr>
          <w:rStyle w:val="SB1383SpecificChar"/>
          <w:color w:val="0000FF"/>
        </w:rPr>
        <w:t>F</w:t>
      </w:r>
      <w:r w:rsidRPr="002C7CF7">
        <w:rPr>
          <w:rStyle w:val="SB1383SpecificChar"/>
          <w:color w:val="0000FF"/>
        </w:rPr>
        <w:t>ood” means food intended for human consumption</w:t>
      </w:r>
      <w:r w:rsidR="00641284">
        <w:rPr>
          <w:rStyle w:val="SB1383SpecificChar"/>
        </w:rPr>
        <w:t xml:space="preserve">, </w:t>
      </w:r>
      <w:r w:rsidR="00641284" w:rsidRPr="00641284">
        <w:t>or as otherwise defined by 14 CCR Section 189982(a)(18</w:t>
      </w:r>
      <w:r w:rsidR="00641284" w:rsidRPr="002C7CF7">
        <w:rPr>
          <w:color w:val="0000FF"/>
        </w:rPr>
        <w:t>).</w:t>
      </w:r>
      <w:r w:rsidR="007E44FF" w:rsidRPr="002C7CF7">
        <w:rPr>
          <w:color w:val="0000FF"/>
        </w:rPr>
        <w:t xml:space="preserve"> </w:t>
      </w:r>
      <w:r w:rsidRPr="002C7CF7">
        <w:rPr>
          <w:rStyle w:val="SB1383SpecificChar"/>
          <w:color w:val="0000FF"/>
        </w:rPr>
        <w:t xml:space="preserve">For the purposes of </w:t>
      </w:r>
      <w:r w:rsidR="00A27E58" w:rsidRPr="002C7CF7">
        <w:rPr>
          <w:rStyle w:val="SB1383SpecificChar"/>
          <w:color w:val="0000FF"/>
        </w:rPr>
        <w:t>this A</w:t>
      </w:r>
      <w:r w:rsidR="00641284" w:rsidRPr="002C7CF7">
        <w:rPr>
          <w:rStyle w:val="SB1383SpecificChar"/>
          <w:color w:val="0000FF"/>
        </w:rPr>
        <w:t>greement, E</w:t>
      </w:r>
      <w:r w:rsidRPr="002C7CF7">
        <w:rPr>
          <w:rStyle w:val="SB1383SpecificChar"/>
          <w:color w:val="0000FF"/>
        </w:rPr>
        <w:t xml:space="preserve">dible </w:t>
      </w:r>
      <w:r w:rsidR="00641284" w:rsidRPr="002C7CF7">
        <w:rPr>
          <w:rStyle w:val="SB1383SpecificChar"/>
          <w:color w:val="0000FF"/>
        </w:rPr>
        <w:t>F</w:t>
      </w:r>
      <w:r w:rsidRPr="002C7CF7">
        <w:rPr>
          <w:rStyle w:val="SB1383SpecificChar"/>
          <w:color w:val="0000FF"/>
        </w:rPr>
        <w:t xml:space="preserve">ood is not solid waste if it is recovered and not discarded. Nothing in </w:t>
      </w:r>
      <w:r w:rsidR="00A27E58" w:rsidRPr="002C7CF7">
        <w:rPr>
          <w:rStyle w:val="SB1383SpecificChar"/>
          <w:color w:val="0000FF"/>
        </w:rPr>
        <w:t>this A</w:t>
      </w:r>
      <w:r w:rsidR="00117560" w:rsidRPr="002C7CF7">
        <w:rPr>
          <w:rStyle w:val="SB1383SpecificChar"/>
          <w:color w:val="0000FF"/>
        </w:rPr>
        <w:t>greement</w:t>
      </w:r>
      <w:r w:rsidR="003A3F80" w:rsidRPr="002C7CF7">
        <w:rPr>
          <w:rStyle w:val="SB1383SpecificChar"/>
          <w:color w:val="0000FF"/>
        </w:rPr>
        <w:t xml:space="preserve"> </w:t>
      </w:r>
      <w:r w:rsidRPr="002C7CF7">
        <w:rPr>
          <w:rStyle w:val="SB1383SpecificChar"/>
          <w:color w:val="0000FF"/>
        </w:rPr>
        <w:t xml:space="preserve">requires or authorizes the recovery of </w:t>
      </w:r>
      <w:r w:rsidR="008A4D05" w:rsidRPr="002C7CF7">
        <w:rPr>
          <w:rStyle w:val="SB1383SpecificChar"/>
          <w:color w:val="0000FF"/>
        </w:rPr>
        <w:t>E</w:t>
      </w:r>
      <w:r w:rsidRPr="002C7CF7">
        <w:rPr>
          <w:rStyle w:val="SB1383SpecificChar"/>
          <w:color w:val="0000FF"/>
        </w:rPr>
        <w:t xml:space="preserve">dible </w:t>
      </w:r>
      <w:r w:rsidR="008A4D05" w:rsidRPr="002C7CF7">
        <w:rPr>
          <w:rStyle w:val="SB1383SpecificChar"/>
          <w:color w:val="0000FF"/>
        </w:rPr>
        <w:t>F</w:t>
      </w:r>
      <w:r w:rsidRPr="002C7CF7">
        <w:rPr>
          <w:rStyle w:val="SB1383SpecificChar"/>
          <w:color w:val="0000FF"/>
        </w:rPr>
        <w:t>ood that does not meet the food safety requirements of the California Retail Food Code</w:t>
      </w:r>
      <w:r w:rsidRPr="00520D42">
        <w:t xml:space="preserve">. </w:t>
      </w:r>
      <w:r w:rsidR="00117560" w:rsidRPr="002C1427">
        <w:t>If the definition in 14 CCR Section 18982(</w:t>
      </w:r>
      <w:r w:rsidR="00117560">
        <w:t>a)(</w:t>
      </w:r>
      <w:r w:rsidR="00117560" w:rsidRPr="002C1427">
        <w:t>18</w:t>
      </w:r>
      <w:r w:rsidR="00117560">
        <w:t xml:space="preserve">) differs from this definition, the definition in </w:t>
      </w:r>
      <w:r w:rsidR="00117560" w:rsidRPr="002C1427">
        <w:t>14 CCR Section 18982(</w:t>
      </w:r>
      <w:r w:rsidR="00117560">
        <w:t>a)(</w:t>
      </w:r>
      <w:r w:rsidR="00117560" w:rsidRPr="002C1427">
        <w:t>18</w:t>
      </w:r>
      <w:r w:rsidR="00117560">
        <w:t>) shall apply</w:t>
      </w:r>
      <w:r w:rsidR="00836D45">
        <w:t xml:space="preserve"> to this A</w:t>
      </w:r>
      <w:r w:rsidR="00117560">
        <w:t>greement.</w:t>
      </w:r>
    </w:p>
    <w:p w14:paraId="549E6458" w14:textId="77777777" w:rsidR="00AB1342" w:rsidRPr="00234F80" w:rsidRDefault="00AB1342" w:rsidP="00B22003">
      <w:pPr>
        <w:keepNext/>
        <w:rPr>
          <w:rStyle w:val="Strong"/>
          <w:rFonts w:eastAsia="Arial" w:cs="Arial"/>
        </w:rPr>
      </w:pPr>
      <w:r w:rsidRPr="00234F80">
        <w:rPr>
          <w:rStyle w:val="Strong"/>
          <w:rFonts w:eastAsia="Arial" w:cs="Arial"/>
        </w:rPr>
        <w:t>Excess Food</w:t>
      </w:r>
    </w:p>
    <w:p w14:paraId="46247651" w14:textId="18B76609" w:rsidR="00AB1342" w:rsidRPr="00234F80" w:rsidRDefault="00AB1342" w:rsidP="008D633E">
      <w:pPr>
        <w:pStyle w:val="BodyText"/>
      </w:pPr>
      <w:r w:rsidRPr="00234F80">
        <w:t xml:space="preserve">“Excess Food” means any extra wholesome, </w:t>
      </w:r>
      <w:r w:rsidR="003C1CDE">
        <w:t>E</w:t>
      </w:r>
      <w:r w:rsidRPr="00234F80">
        <w:t xml:space="preserve">dible </w:t>
      </w:r>
      <w:r w:rsidR="003C1CDE">
        <w:t>F</w:t>
      </w:r>
      <w:r w:rsidRPr="00234F80">
        <w:t>ood, including food that was prepared for service, but not served or sold.</w:t>
      </w:r>
      <w:r w:rsidR="00617C7E">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w:t>
      </w:r>
      <w:proofErr w:type="gramStart"/>
      <w:r w:rsidR="00617C7E">
        <w:rPr>
          <w:shd w:val="clear" w:color="auto" w:fill="D6E3BC"/>
        </w:rPr>
        <w:t>and,</w:t>
      </w:r>
      <w:proofErr w:type="gramEnd"/>
      <w:r w:rsidR="00617C7E">
        <w:rPr>
          <w:shd w:val="clear" w:color="auto" w:fill="D6E3BC"/>
        </w:rPr>
        <w:t xml:space="preserve">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24AF0C72"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Food Bank </w:t>
      </w:r>
    </w:p>
    <w:p w14:paraId="17771B8D" w14:textId="2371134C" w:rsidR="00046536" w:rsidRDefault="00AB1342" w:rsidP="00617C7E">
      <w:pPr>
        <w:pStyle w:val="BodyText"/>
        <w:rPr>
          <w:rStyle w:val="Strong"/>
          <w:rFonts w:eastAsia="Arial"/>
        </w:rPr>
      </w:pPr>
      <w:r w:rsidRPr="00234F80">
        <w:t>“Food Bank”</w:t>
      </w:r>
      <w:r w:rsidR="00836D45" w:rsidRPr="00234F80">
        <w:rPr>
          <w:highlight w:val="white"/>
        </w:rPr>
        <w:t xml:space="preserve"> </w:t>
      </w:r>
      <w:r w:rsidR="00836D45" w:rsidRPr="002C7CF7">
        <w:rPr>
          <w:color w:val="0000FF"/>
          <w:highlight w:val="white"/>
        </w:rPr>
        <w:t xml:space="preserve">has the same meaning as defined in Section 113783 of the </w:t>
      </w:r>
      <w:r w:rsidR="00277C6A" w:rsidRPr="00277C6A">
        <w:rPr>
          <w:highlight w:val="white"/>
        </w:rPr>
        <w:t>California</w:t>
      </w:r>
      <w:r w:rsidR="00277C6A" w:rsidRPr="00836D45">
        <w:rPr>
          <w:color w:val="006600"/>
          <w:highlight w:val="white"/>
        </w:rPr>
        <w:t xml:space="preserve"> </w:t>
      </w:r>
      <w:r w:rsidR="00836D45" w:rsidRPr="002C7CF7">
        <w:rPr>
          <w:color w:val="0000FF"/>
          <w:highlight w:val="white"/>
        </w:rPr>
        <w:t>Health and Safety Code</w:t>
      </w:r>
      <w:r w:rsidR="00387391">
        <w:rPr>
          <w:color w:val="006600"/>
        </w:rPr>
        <w:t xml:space="preserve"> </w:t>
      </w:r>
      <w:r w:rsidR="00836D45">
        <w:t xml:space="preserve">and </w:t>
      </w:r>
      <w:r w:rsidRPr="00234F80">
        <w:t>means a</w:t>
      </w:r>
      <w:r w:rsidR="004333C5" w:rsidRPr="00234F80">
        <w:t xml:space="preserve"> surplus food collection and distribution system operated and established to assist in bringing donated food to </w:t>
      </w:r>
      <w:r w:rsidR="00314F38">
        <w:t>N</w:t>
      </w:r>
      <w:r w:rsidR="004333C5" w:rsidRPr="00234F80">
        <w:t xml:space="preserve">onprofit </w:t>
      </w:r>
      <w:r w:rsidR="00314F38">
        <w:t>C</w:t>
      </w:r>
      <w:r w:rsidR="004333C5" w:rsidRPr="00234F80">
        <w:t xml:space="preserve">haritable </w:t>
      </w:r>
      <w:r w:rsidR="00314F38">
        <w:t>O</w:t>
      </w:r>
      <w:r w:rsidR="004333C5" w:rsidRPr="00234F80">
        <w:t>rganizations and individuals for the purposes of reducing hunger and supplying nutritional needs</w:t>
      </w:r>
      <w:r w:rsidR="00836D45">
        <w:t>; or as otherwise specified in 14 CCR Section 18982(a)(25</w:t>
      </w:r>
      <w:r w:rsidR="00836D45" w:rsidRPr="00C14633">
        <w:t>).</w:t>
      </w:r>
      <w:r w:rsidR="00836D45" w:rsidRPr="00234F80" w:rsidDel="00F12107">
        <w:rPr>
          <w:vertAlign w:val="superscript"/>
        </w:rPr>
        <w:t xml:space="preserve"> </w:t>
      </w:r>
    </w:p>
    <w:p w14:paraId="607C31E1" w14:textId="1607572F" w:rsidR="00AB1342" w:rsidRPr="00234F80" w:rsidRDefault="004333C5" w:rsidP="00B22003">
      <w:pPr>
        <w:keepNext/>
        <w:rPr>
          <w:rStyle w:val="Strong"/>
          <w:rFonts w:eastAsia="Times" w:cs="Arial"/>
          <w:highlight w:val="white"/>
        </w:rPr>
      </w:pPr>
      <w:r w:rsidRPr="00234F80">
        <w:rPr>
          <w:rStyle w:val="Strong"/>
          <w:rFonts w:eastAsia="Arial" w:cs="Arial"/>
        </w:rPr>
        <w:t>Food Distribution Organization (FDO)</w:t>
      </w:r>
    </w:p>
    <w:p w14:paraId="602D3D22" w14:textId="2B1318C7" w:rsidR="00046536" w:rsidRPr="00234F80" w:rsidRDefault="00AB1342" w:rsidP="00617C7E">
      <w:pPr>
        <w:pStyle w:val="BodyText"/>
        <w:rPr>
          <w:rStyle w:val="Strong"/>
          <w:rFonts w:eastAsia="Arial"/>
        </w:rPr>
      </w:pPr>
      <w:r w:rsidRPr="00234F80">
        <w:t>“Food Distribution Organization</w:t>
      </w:r>
      <w:r w:rsidR="00FE2EB1">
        <w:t>” or “</w:t>
      </w:r>
      <w:r w:rsidRPr="00234F80">
        <w:t>FDO” is a</w:t>
      </w:r>
      <w:r w:rsidR="004333C5" w:rsidRPr="00234F80">
        <w:t xml:space="preserve">n organization that accepts donated food and directly distributes it to </w:t>
      </w:r>
      <w:r w:rsidR="00E279F8">
        <w:t>Recipients</w:t>
      </w:r>
      <w:r w:rsidR="004333C5" w:rsidRPr="00234F80">
        <w:t xml:space="preserve"> or, in some cases, distributes donated food to </w:t>
      </w:r>
      <w:r w:rsidR="004333C5" w:rsidRPr="00234F80">
        <w:lastRenderedPageBreak/>
        <w:t xml:space="preserve">another </w:t>
      </w:r>
      <w:r w:rsidR="00E279F8">
        <w:t>R</w:t>
      </w:r>
      <w:r w:rsidR="004333C5" w:rsidRPr="00234F80">
        <w:t xml:space="preserve">eceiving </w:t>
      </w:r>
      <w:r w:rsidR="00E279F8">
        <w:t>F</w:t>
      </w:r>
      <w:r w:rsidR="004333C5" w:rsidRPr="00234F80">
        <w:t xml:space="preserve">acility which will then directly distribute it to </w:t>
      </w:r>
      <w:r w:rsidR="00E279F8">
        <w:t>Recipients</w:t>
      </w:r>
      <w:r w:rsidR="004333C5" w:rsidRPr="00234F80">
        <w:t>. This FDO and the receiving facility may be one and the same.</w:t>
      </w:r>
      <w:r w:rsidR="00E279F8">
        <w:t xml:space="preserve"> An FDO may be a </w:t>
      </w:r>
      <w:r w:rsidR="00FF39E4">
        <w:t>Food Recovery</w:t>
      </w:r>
      <w:r w:rsidR="00E279F8">
        <w:t xml:space="preserve"> </w:t>
      </w:r>
      <w:proofErr w:type="gramStart"/>
      <w:r w:rsidR="00E279F8">
        <w:t>Organization, or</w:t>
      </w:r>
      <w:proofErr w:type="gramEnd"/>
      <w:r w:rsidR="00E279F8">
        <w:t xml:space="preserve"> may be an entity through which a </w:t>
      </w:r>
      <w:r w:rsidR="00FF39E4">
        <w:t>Food Recovery</w:t>
      </w:r>
      <w:r w:rsidR="00E279F8">
        <w:t xml:space="preserve"> Organization distributes food to the public.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w:t>
      </w:r>
      <w:proofErr w:type="gramStart"/>
      <w:r w:rsidR="00617C7E">
        <w:rPr>
          <w:shd w:val="clear" w:color="auto" w:fill="D6E3BC"/>
        </w:rPr>
        <w:t>and,</w:t>
      </w:r>
      <w:proofErr w:type="gramEnd"/>
      <w:r w:rsidR="00617C7E">
        <w:rPr>
          <w:shd w:val="clear" w:color="auto" w:fill="D6E3BC"/>
        </w:rPr>
        <w:t xml:space="preserve">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r w:rsidRPr="00234F80">
        <w:rPr>
          <w:rStyle w:val="Strong"/>
          <w:rFonts w:eastAsia="Arial"/>
        </w:rPr>
        <w:t xml:space="preserve"> </w:t>
      </w:r>
    </w:p>
    <w:p w14:paraId="6C681D25" w14:textId="4F023431" w:rsidR="00AB1342" w:rsidRPr="00234F80" w:rsidRDefault="00AB1342" w:rsidP="00B22003">
      <w:pPr>
        <w:pStyle w:val="BodyText"/>
        <w:keepNext/>
        <w:spacing w:after="0"/>
        <w:rPr>
          <w:rStyle w:val="Strong"/>
          <w:rFonts w:eastAsia="Arial"/>
        </w:rPr>
      </w:pPr>
      <w:r w:rsidRPr="00234F80">
        <w:rPr>
          <w:rStyle w:val="Strong"/>
          <w:rFonts w:eastAsia="Arial"/>
        </w:rPr>
        <w:t>Food Distributor</w:t>
      </w:r>
    </w:p>
    <w:p w14:paraId="75C931C5" w14:textId="4DD3EC85" w:rsidR="00AB1342" w:rsidRPr="00234F80" w:rsidRDefault="00AB1342" w:rsidP="00617C7E">
      <w:pPr>
        <w:pStyle w:val="BodyText"/>
        <w:rPr>
          <w:rStyle w:val="Strong"/>
          <w:b w:val="0"/>
          <w:bCs w:val="0"/>
        </w:rPr>
      </w:pPr>
      <w:r w:rsidRPr="002C7CF7">
        <w:rPr>
          <w:rFonts w:eastAsia="Arial"/>
          <w:color w:val="0000FF"/>
        </w:rPr>
        <w:t xml:space="preserve">“Food Distributor” means a company that distributes food to entities including, but not limited to, </w:t>
      </w:r>
      <w:r w:rsidR="00277C6A" w:rsidRPr="002C7CF7">
        <w:rPr>
          <w:rFonts w:eastAsia="Arial"/>
          <w:color w:val="0000FF"/>
        </w:rPr>
        <w:t>S</w:t>
      </w:r>
      <w:r w:rsidRPr="002C7CF7">
        <w:rPr>
          <w:rFonts w:eastAsia="Arial"/>
          <w:color w:val="0000FF"/>
        </w:rPr>
        <w:t xml:space="preserve">upermarkets and </w:t>
      </w:r>
      <w:r w:rsidR="00277C6A" w:rsidRPr="002C7CF7">
        <w:rPr>
          <w:rFonts w:eastAsia="Arial"/>
          <w:color w:val="0000FF"/>
        </w:rPr>
        <w:t>G</w:t>
      </w:r>
      <w:r w:rsidRPr="002C7CF7">
        <w:rPr>
          <w:rFonts w:eastAsia="Arial"/>
          <w:color w:val="0000FF"/>
        </w:rPr>
        <w:t xml:space="preserve">rocery </w:t>
      </w:r>
      <w:r w:rsidR="00277C6A" w:rsidRPr="002C7CF7">
        <w:rPr>
          <w:rFonts w:eastAsia="Arial"/>
          <w:color w:val="0000FF"/>
        </w:rPr>
        <w:t>S</w:t>
      </w:r>
      <w:r w:rsidRPr="002C7CF7">
        <w:rPr>
          <w:rFonts w:eastAsia="Arial"/>
          <w:color w:val="0000FF"/>
        </w:rPr>
        <w:t>tores</w:t>
      </w:r>
      <w:r w:rsidR="00B421F3">
        <w:rPr>
          <w:rFonts w:eastAsia="Arial"/>
        </w:rPr>
        <w:t>,</w:t>
      </w:r>
      <w:r w:rsidR="00B421F3" w:rsidRPr="00E452F2">
        <w:rPr>
          <w:rFonts w:eastAsia="Arial"/>
        </w:rPr>
        <w:t xml:space="preserve"> or as otherwise defined in 14 CCR Section 18982(a)(22)</w:t>
      </w:r>
      <w:r w:rsidRPr="00E452F2">
        <w:rPr>
          <w:rFonts w:eastAsia="Arial"/>
        </w:rPr>
        <w:t>.</w:t>
      </w:r>
    </w:p>
    <w:p w14:paraId="357410A1" w14:textId="73AE0380" w:rsidR="004333C5" w:rsidRPr="00234F80" w:rsidRDefault="004333C5" w:rsidP="00B22003">
      <w:pPr>
        <w:keepNext/>
        <w:rPr>
          <w:rStyle w:val="Strong"/>
          <w:rFonts w:eastAsia="Times" w:cs="Arial"/>
        </w:rPr>
      </w:pPr>
      <w:r w:rsidRPr="00234F80">
        <w:rPr>
          <w:rStyle w:val="Strong"/>
          <w:rFonts w:eastAsia="Arial" w:cs="Arial"/>
        </w:rPr>
        <w:t>Food Facility</w:t>
      </w:r>
    </w:p>
    <w:p w14:paraId="0D470DA3" w14:textId="30E7CA49" w:rsidR="004333C5" w:rsidRPr="00617C7E" w:rsidRDefault="004333C5" w:rsidP="008D633E">
      <w:pPr>
        <w:pStyle w:val="BodyText"/>
      </w:pPr>
      <w:r w:rsidRPr="002C7CF7">
        <w:rPr>
          <w:color w:val="0000FF"/>
          <w:highlight w:val="white"/>
        </w:rPr>
        <w:t xml:space="preserve">“Food </w:t>
      </w:r>
      <w:r w:rsidR="00DA589A" w:rsidRPr="002C7CF7">
        <w:rPr>
          <w:color w:val="0000FF"/>
          <w:highlight w:val="white"/>
        </w:rPr>
        <w:t>F</w:t>
      </w:r>
      <w:r w:rsidRPr="002C7CF7">
        <w:rPr>
          <w:color w:val="0000FF"/>
          <w:highlight w:val="white"/>
        </w:rPr>
        <w:t>acility” has the same meaning as defined in Section 113789 of the</w:t>
      </w:r>
      <w:r w:rsidRPr="00DA589A">
        <w:rPr>
          <w:color w:val="006600"/>
          <w:highlight w:val="white"/>
        </w:rPr>
        <w:t xml:space="preserve"> </w:t>
      </w:r>
      <w:r w:rsidR="00277C6A" w:rsidRPr="00277C6A">
        <w:rPr>
          <w:highlight w:val="white"/>
        </w:rPr>
        <w:t xml:space="preserve">California </w:t>
      </w:r>
      <w:r w:rsidRPr="002C7CF7">
        <w:rPr>
          <w:color w:val="0000FF"/>
          <w:highlight w:val="white"/>
        </w:rPr>
        <w:t>Health and Safety Code</w:t>
      </w:r>
      <w:r w:rsidR="00DA589A">
        <w:rPr>
          <w:color w:val="006600"/>
        </w:rPr>
        <w:t xml:space="preserve">, </w:t>
      </w:r>
      <w:r w:rsidR="00DA589A" w:rsidRPr="00DA589A">
        <w:t xml:space="preserve">or as otherwise specified in 14 CCR Section </w:t>
      </w:r>
      <w:r w:rsidR="00DA589A" w:rsidRPr="00E943B0">
        <w:t>18982(a)(23)</w:t>
      </w:r>
      <w:r w:rsidRPr="00E943B0">
        <w:rPr>
          <w:highlight w:val="white"/>
        </w:rPr>
        <w:t>.</w:t>
      </w:r>
    </w:p>
    <w:p w14:paraId="79E2DE42" w14:textId="7989AE34" w:rsidR="004333C5" w:rsidRPr="00234F80" w:rsidRDefault="00FF39E4" w:rsidP="00B22003">
      <w:pPr>
        <w:keepNext/>
        <w:spacing w:line="276" w:lineRule="auto"/>
        <w:rPr>
          <w:rStyle w:val="Strong"/>
          <w:rFonts w:eastAsia="Arial" w:cs="Arial"/>
        </w:rPr>
      </w:pPr>
      <w:r>
        <w:rPr>
          <w:rStyle w:val="Strong"/>
          <w:rFonts w:eastAsia="Arial" w:cs="Arial"/>
        </w:rPr>
        <w:t>Food Recovery</w:t>
      </w:r>
    </w:p>
    <w:p w14:paraId="0F758516" w14:textId="38D45210" w:rsidR="004333C5" w:rsidRPr="00234F80" w:rsidRDefault="004333C5" w:rsidP="008D633E">
      <w:pPr>
        <w:pStyle w:val="BodyText"/>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means actions to collect and distribute food for human consumption which otherwise would be disposed</w:t>
      </w:r>
      <w:r w:rsidR="00423A81">
        <w:rPr>
          <w:rStyle w:val="SB1383SpecificChar"/>
        </w:rPr>
        <w:t>,</w:t>
      </w:r>
      <w:r w:rsidR="00DA589A" w:rsidRPr="00E452F2">
        <w:rPr>
          <w:rFonts w:eastAsia="Arial"/>
        </w:rPr>
        <w:t xml:space="preserve"> or as otherwise defined in 14 CCR Section 18982(a)(2</w:t>
      </w:r>
      <w:r w:rsidR="00DA589A">
        <w:rPr>
          <w:rFonts w:eastAsia="Arial"/>
        </w:rPr>
        <w:t>4</w:t>
      </w:r>
      <w:r w:rsidR="00DA589A" w:rsidRPr="00E452F2">
        <w:rPr>
          <w:rFonts w:eastAsia="Arial"/>
        </w:rPr>
        <w:t>)</w:t>
      </w:r>
      <w:r w:rsidR="00E943B0">
        <w:rPr>
          <w:rFonts w:eastAsia="Arial"/>
        </w:rPr>
        <w:t xml:space="preserve">. </w:t>
      </w:r>
      <w:r w:rsidR="00FF39E4">
        <w:rPr>
          <w:rFonts w:eastAsia="Arial"/>
        </w:rPr>
        <w:t>Food Recovery</w:t>
      </w:r>
      <w:r w:rsidR="00E943B0">
        <w:rPr>
          <w:rFonts w:eastAsia="Arial"/>
        </w:rPr>
        <w:t xml:space="preserve"> may include</w:t>
      </w:r>
      <w:r w:rsidR="00423A81">
        <w:t xml:space="preserve"> the</w:t>
      </w:r>
      <w:r w:rsidRPr="00234F80">
        <w:t xml:space="preserve"> collection of </w:t>
      </w:r>
      <w:r w:rsidR="000E30F0">
        <w:t>Edible Food</w:t>
      </w:r>
      <w:r w:rsidRPr="00234F80">
        <w:t xml:space="preserve"> for distribution to food insecure individuals</w:t>
      </w:r>
      <w:r w:rsidR="00E943B0">
        <w:t xml:space="preserve"> and may take forms such as, but not limited to: G</w:t>
      </w:r>
      <w:r w:rsidRPr="00234F80">
        <w:t xml:space="preserve">leaning, </w:t>
      </w:r>
      <w:r w:rsidR="00E943B0">
        <w:t>P</w:t>
      </w:r>
      <w:r w:rsidRPr="00234F80">
        <w:t xml:space="preserve">erishable </w:t>
      </w:r>
      <w:r w:rsidR="00575A51">
        <w:t>f</w:t>
      </w:r>
      <w:r w:rsidRPr="00234F80">
        <w:t xml:space="preserve">ood rescue/salvage, </w:t>
      </w:r>
      <w:r w:rsidR="00E943B0">
        <w:t>N</w:t>
      </w:r>
      <w:r w:rsidRPr="00234F80">
        <w:t>on-</w:t>
      </w:r>
      <w:r w:rsidR="00E943B0">
        <w:t>P</w:t>
      </w:r>
      <w:r w:rsidRPr="00234F80">
        <w:t xml:space="preserve">erishable food collection, and rescue of </w:t>
      </w:r>
      <w:r w:rsidR="00E943B0">
        <w:t>P</w:t>
      </w:r>
      <w:r w:rsidRPr="00234F80">
        <w:t xml:space="preserve">repared </w:t>
      </w:r>
      <w:r w:rsidR="00E943B0">
        <w:t>F</w:t>
      </w:r>
      <w:r w:rsidRPr="00234F80">
        <w:t>ood.</w:t>
      </w:r>
    </w:p>
    <w:p w14:paraId="7735BB6F" w14:textId="0C5A969B"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Organization (FRO)</w:t>
      </w:r>
    </w:p>
    <w:p w14:paraId="4FF0CF64" w14:textId="6E2FBE60" w:rsidR="00AB1342" w:rsidRPr="002C7CF7" w:rsidRDefault="004333C5" w:rsidP="002012E3">
      <w:pPr>
        <w:pStyle w:val="SB1383Specific"/>
        <w:jc w:val="both"/>
        <w:rPr>
          <w:color w:val="0000FF"/>
        </w:rPr>
      </w:pPr>
      <w:r w:rsidRPr="002C7CF7">
        <w:rPr>
          <w:rFonts w:eastAsia="Arial"/>
          <w:color w:val="0000FF"/>
        </w:rPr>
        <w:t>“</w:t>
      </w:r>
      <w:r w:rsidR="00FF39E4" w:rsidRPr="002C7CF7">
        <w:rPr>
          <w:rFonts w:eastAsia="Arial"/>
          <w:color w:val="0000FF"/>
        </w:rPr>
        <w:t>Food Recovery</w:t>
      </w:r>
      <w:r w:rsidRPr="002C7CF7">
        <w:rPr>
          <w:rFonts w:eastAsia="Arial"/>
          <w:color w:val="0000FF"/>
        </w:rPr>
        <w:t xml:space="preserve"> </w:t>
      </w:r>
      <w:r w:rsidR="00A27E58" w:rsidRPr="002C7CF7">
        <w:rPr>
          <w:rFonts w:eastAsia="Arial"/>
          <w:color w:val="0000FF"/>
        </w:rPr>
        <w:t>O</w:t>
      </w:r>
      <w:r w:rsidRPr="002C7CF7">
        <w:rPr>
          <w:rFonts w:eastAsia="Arial"/>
          <w:color w:val="0000FF"/>
        </w:rPr>
        <w:t xml:space="preserve">rganization” </w:t>
      </w:r>
      <w:r w:rsidR="004506C5" w:rsidRPr="002C7CF7">
        <w:rPr>
          <w:rFonts w:eastAsia="Arial"/>
          <w:color w:val="0000FF"/>
        </w:rPr>
        <w:t xml:space="preserve">or “FRO” </w:t>
      </w:r>
      <w:r w:rsidRPr="002C7CF7">
        <w:rPr>
          <w:rFonts w:eastAsia="Arial"/>
          <w:color w:val="0000FF"/>
        </w:rPr>
        <w:t xml:space="preserve">means an entity that engages in the collection or receipt of </w:t>
      </w:r>
      <w:r w:rsidR="000E30F0" w:rsidRPr="002C7CF7">
        <w:rPr>
          <w:rFonts w:eastAsia="Arial"/>
          <w:color w:val="0000FF"/>
        </w:rPr>
        <w:t>Edible Food</w:t>
      </w:r>
      <w:r w:rsidRPr="002C7CF7">
        <w:rPr>
          <w:rFonts w:eastAsia="Arial"/>
          <w:color w:val="0000FF"/>
        </w:rPr>
        <w:t xml:space="preserve"> from </w:t>
      </w:r>
      <w:r w:rsidR="000E30F0" w:rsidRPr="002C7CF7">
        <w:rPr>
          <w:rFonts w:eastAsia="Arial"/>
          <w:color w:val="0000FF"/>
        </w:rPr>
        <w:t>Commercial Edible Food Generator</w:t>
      </w:r>
      <w:r w:rsidRPr="002C7CF7">
        <w:rPr>
          <w:rFonts w:eastAsia="Arial"/>
          <w:color w:val="0000FF"/>
        </w:rPr>
        <w:t xml:space="preserve">s and distributes that </w:t>
      </w:r>
      <w:r w:rsidR="000E30F0" w:rsidRPr="002C7CF7">
        <w:rPr>
          <w:rFonts w:eastAsia="Arial"/>
          <w:color w:val="0000FF"/>
        </w:rPr>
        <w:t>Edible Food</w:t>
      </w:r>
      <w:r w:rsidRPr="002C7CF7">
        <w:rPr>
          <w:rFonts w:eastAsia="Arial"/>
          <w:color w:val="0000FF"/>
        </w:rPr>
        <w:t xml:space="preserve"> to the public for </w:t>
      </w:r>
      <w:r w:rsidR="00FF39E4" w:rsidRPr="002C7CF7">
        <w:rPr>
          <w:rFonts w:eastAsia="Arial"/>
          <w:color w:val="0000FF"/>
        </w:rPr>
        <w:t>Food Recovery</w:t>
      </w:r>
      <w:r w:rsidR="006C7262" w:rsidRPr="002C7CF7">
        <w:rPr>
          <w:rFonts w:eastAsia="Arial"/>
          <w:color w:val="0000FF"/>
        </w:rPr>
        <w:t xml:space="preserve"> either directly or </w:t>
      </w:r>
      <w:r w:rsidRPr="002C7CF7">
        <w:rPr>
          <w:rFonts w:eastAsia="Arial"/>
          <w:color w:val="0000FF"/>
        </w:rPr>
        <w:t xml:space="preserve">through </w:t>
      </w:r>
      <w:r w:rsidR="00F03C9F" w:rsidRPr="002C7CF7">
        <w:rPr>
          <w:rFonts w:eastAsia="Arial"/>
          <w:color w:val="0000FF"/>
        </w:rPr>
        <w:t xml:space="preserve">other </w:t>
      </w:r>
      <w:r w:rsidRPr="002C7CF7">
        <w:rPr>
          <w:rFonts w:eastAsia="Arial"/>
          <w:color w:val="0000FF"/>
        </w:rPr>
        <w:t xml:space="preserve">entities, including, but not limited to: </w:t>
      </w:r>
    </w:p>
    <w:p w14:paraId="7536F767" w14:textId="210DE947" w:rsidR="00AB1342" w:rsidRPr="002C7CF7" w:rsidRDefault="004333C5" w:rsidP="002012E3">
      <w:pPr>
        <w:pStyle w:val="SB1383Specific"/>
        <w:jc w:val="both"/>
        <w:rPr>
          <w:color w:val="0000FF"/>
        </w:rPr>
      </w:pPr>
      <w:r w:rsidRPr="002C7CF7">
        <w:rPr>
          <w:rFonts w:eastAsia="Arial"/>
          <w:color w:val="0000FF"/>
        </w:rPr>
        <w:t xml:space="preserve">(A) A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B</w:t>
      </w:r>
      <w:r w:rsidRPr="002C7CF7">
        <w:rPr>
          <w:rFonts w:eastAsia="Arial"/>
          <w:color w:val="0000FF"/>
        </w:rPr>
        <w:t>ank as defined in Section 113783 of the</w:t>
      </w:r>
      <w:r w:rsidR="00277C6A" w:rsidRPr="002C7CF7">
        <w:rPr>
          <w:rFonts w:eastAsia="Arial"/>
          <w:color w:val="0000FF"/>
        </w:rPr>
        <w:t xml:space="preserve"> </w:t>
      </w:r>
      <w:r w:rsidR="00277C6A" w:rsidRPr="00277C6A">
        <w:rPr>
          <w:color w:val="auto"/>
          <w:highlight w:val="white"/>
        </w:rPr>
        <w:t>California</w:t>
      </w:r>
      <w:r w:rsidRPr="00277C6A">
        <w:rPr>
          <w:rFonts w:eastAsia="Arial"/>
          <w:color w:val="auto"/>
        </w:rPr>
        <w:t xml:space="preserve"> </w:t>
      </w:r>
      <w:r w:rsidRPr="002C7CF7">
        <w:rPr>
          <w:rFonts w:eastAsia="Arial"/>
          <w:color w:val="0000FF"/>
        </w:rPr>
        <w:t>Health and Safety Code</w:t>
      </w:r>
      <w:r w:rsidR="00895A19" w:rsidRPr="002C7CF7">
        <w:rPr>
          <w:rFonts w:eastAsia="Arial"/>
          <w:color w:val="0000FF"/>
        </w:rPr>
        <w:t>,</w:t>
      </w:r>
      <w:r w:rsidRPr="002C7CF7">
        <w:rPr>
          <w:rFonts w:eastAsia="Arial"/>
          <w:color w:val="0000FF"/>
        </w:rPr>
        <w:t xml:space="preserve"> </w:t>
      </w:r>
    </w:p>
    <w:p w14:paraId="1BBCEF58" w14:textId="68106FD8" w:rsidR="00AB1342" w:rsidRPr="002C7CF7" w:rsidRDefault="004333C5" w:rsidP="002012E3">
      <w:pPr>
        <w:pStyle w:val="SB1383Specific"/>
        <w:jc w:val="both"/>
        <w:rPr>
          <w:color w:val="0000FF"/>
        </w:rPr>
      </w:pPr>
      <w:r w:rsidRPr="002C7CF7">
        <w:rPr>
          <w:rFonts w:eastAsia="Arial"/>
          <w:color w:val="0000FF"/>
        </w:rPr>
        <w:t xml:space="preserve">(B)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O</w:t>
      </w:r>
      <w:r w:rsidRPr="002C7CF7">
        <w:rPr>
          <w:rFonts w:eastAsia="Arial"/>
          <w:color w:val="0000FF"/>
        </w:rPr>
        <w:t xml:space="preserve">rganization as defined in Section 113841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 xml:space="preserve">Health and Safety code; and, </w:t>
      </w:r>
    </w:p>
    <w:p w14:paraId="63649B31" w14:textId="4E60BC13" w:rsidR="004333C5" w:rsidRPr="00617C7E" w:rsidRDefault="004333C5" w:rsidP="002012E3">
      <w:pPr>
        <w:pStyle w:val="SB1383Specific"/>
        <w:jc w:val="both"/>
        <w:rPr>
          <w:rFonts w:eastAsia="Arial"/>
          <w:color w:val="auto"/>
        </w:rPr>
      </w:pPr>
      <w:r w:rsidRPr="002C7CF7">
        <w:rPr>
          <w:rFonts w:eastAsia="Arial"/>
          <w:color w:val="0000FF"/>
        </w:rPr>
        <w:t xml:space="preserve">(C)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T</w:t>
      </w:r>
      <w:r w:rsidRPr="002C7CF7">
        <w:rPr>
          <w:rFonts w:eastAsia="Arial"/>
          <w:color w:val="0000FF"/>
        </w:rPr>
        <w:t xml:space="preserve">emporary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F</w:t>
      </w:r>
      <w:r w:rsidRPr="002C7CF7">
        <w:rPr>
          <w:rFonts w:eastAsia="Arial"/>
          <w:color w:val="0000FF"/>
        </w:rPr>
        <w:t xml:space="preserve">acility as defined in Section 113842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Health and Safety Code</w:t>
      </w:r>
      <w:r w:rsidRPr="00234F80">
        <w:rPr>
          <w:rFonts w:eastAsia="Arial"/>
        </w:rPr>
        <w:t>.</w:t>
      </w:r>
    </w:p>
    <w:p w14:paraId="6E4CAB21" w14:textId="77777777" w:rsidR="00E452F2" w:rsidRPr="00631E9A" w:rsidRDefault="00E452F2" w:rsidP="002012E3">
      <w:pPr>
        <w:pStyle w:val="BodyText"/>
      </w:pPr>
      <w:r w:rsidRPr="009D5446">
        <w:t>If the definiti</w:t>
      </w:r>
      <w:r>
        <w:t>on in 14 CCR Section 18982(a)(25</w:t>
      </w:r>
      <w:r w:rsidRPr="009D5446">
        <w:t>) differs from this definition, the definiti</w:t>
      </w:r>
      <w:r>
        <w:t>on in 14 CCR Section 18982(a)(25</w:t>
      </w:r>
      <w:r w:rsidRPr="009D5446">
        <w:t>) shall apply to this Agreement.</w:t>
      </w:r>
    </w:p>
    <w:p w14:paraId="676FD6C3" w14:textId="5A81B4BA"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Service (FRS)</w:t>
      </w:r>
    </w:p>
    <w:p w14:paraId="2F3D8518" w14:textId="5B0C69BC" w:rsidR="00046536" w:rsidRDefault="004333C5" w:rsidP="00617C7E">
      <w:pPr>
        <w:pStyle w:val="BodyText"/>
        <w:rPr>
          <w:rStyle w:val="Strong"/>
          <w:rFonts w:eastAsia="Arial"/>
        </w:rPr>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xml:space="preserve"> </w:t>
      </w:r>
      <w:r w:rsidR="00A27E58" w:rsidRPr="002C7CF7">
        <w:rPr>
          <w:rStyle w:val="SB1383SpecificChar"/>
          <w:color w:val="0000FF"/>
        </w:rPr>
        <w:t>S</w:t>
      </w:r>
      <w:r w:rsidRPr="002C7CF7">
        <w:rPr>
          <w:rStyle w:val="SB1383SpecificChar"/>
          <w:color w:val="0000FF"/>
        </w:rPr>
        <w:t>ervice”</w:t>
      </w:r>
      <w:r w:rsidR="004506C5" w:rsidRPr="002C7CF7">
        <w:rPr>
          <w:rStyle w:val="SB1383SpecificChar"/>
          <w:color w:val="0000FF"/>
        </w:rPr>
        <w:t xml:space="preserve"> or “FRS”</w:t>
      </w:r>
      <w:r w:rsidRPr="002C7CF7">
        <w:rPr>
          <w:rStyle w:val="SB1383SpecificChar"/>
          <w:color w:val="0000FF"/>
        </w:rPr>
        <w:t xml:space="preserve"> means a person or entity that collects and transports </w:t>
      </w:r>
      <w:r w:rsidR="000E30F0" w:rsidRPr="002C7CF7">
        <w:rPr>
          <w:rStyle w:val="SB1383SpecificChar"/>
          <w:color w:val="0000FF"/>
        </w:rPr>
        <w:t>Edible Food</w:t>
      </w:r>
      <w:r w:rsidRPr="002C7CF7">
        <w:rPr>
          <w:rStyle w:val="SB1383SpecificChar"/>
          <w:color w:val="0000FF"/>
        </w:rPr>
        <w:t xml:space="preserve"> from a</w:t>
      </w:r>
      <w:r w:rsidR="006C7262" w:rsidRPr="002C7CF7">
        <w:rPr>
          <w:rStyle w:val="SB1383SpecificChar"/>
          <w:color w:val="0000FF"/>
        </w:rPr>
        <w:t xml:space="preserve"> </w:t>
      </w:r>
      <w:r w:rsidR="00A866D3" w:rsidRPr="002C7CF7">
        <w:rPr>
          <w:rStyle w:val="SB1383SpecificChar"/>
          <w:color w:val="0000FF"/>
        </w:rPr>
        <w:t>Co</w:t>
      </w:r>
      <w:r w:rsidR="006C7262" w:rsidRPr="002C7CF7">
        <w:rPr>
          <w:rStyle w:val="SB1383SpecificChar"/>
          <w:color w:val="0000FF"/>
        </w:rPr>
        <w:t>mmercial</w:t>
      </w:r>
      <w:r w:rsidRPr="002C7CF7">
        <w:rPr>
          <w:rStyle w:val="SB1383SpecificChar"/>
          <w:color w:val="0000FF"/>
        </w:rPr>
        <w:t xml:space="preserve"> </w:t>
      </w:r>
      <w:r w:rsidR="00A866D3" w:rsidRPr="002C7CF7">
        <w:rPr>
          <w:rStyle w:val="SB1383SpecificChar"/>
          <w:color w:val="0000FF"/>
        </w:rPr>
        <w:t>E</w:t>
      </w:r>
      <w:r w:rsidRPr="002C7CF7">
        <w:rPr>
          <w:rStyle w:val="SB1383SpecificChar"/>
          <w:color w:val="0000FF"/>
        </w:rPr>
        <w:t xml:space="preserve">dible </w:t>
      </w:r>
      <w:r w:rsidR="00A866D3" w:rsidRPr="002C7CF7">
        <w:rPr>
          <w:rStyle w:val="SB1383SpecificChar"/>
          <w:color w:val="0000FF"/>
        </w:rPr>
        <w:t>F</w:t>
      </w:r>
      <w:r w:rsidRPr="002C7CF7">
        <w:rPr>
          <w:rStyle w:val="SB1383SpecificChar"/>
          <w:color w:val="0000FF"/>
        </w:rPr>
        <w:t xml:space="preserve">ood </w:t>
      </w:r>
      <w:r w:rsidR="00A866D3" w:rsidRPr="002C7CF7">
        <w:rPr>
          <w:rStyle w:val="SB1383SpecificChar"/>
          <w:color w:val="0000FF"/>
        </w:rPr>
        <w:t>G</w:t>
      </w:r>
      <w:r w:rsidRPr="002C7CF7">
        <w:rPr>
          <w:rStyle w:val="SB1383SpecificChar"/>
          <w:color w:val="0000FF"/>
        </w:rPr>
        <w:t xml:space="preserve">enerator to a </w:t>
      </w:r>
      <w:r w:rsidR="00FF39E4" w:rsidRPr="002C7CF7">
        <w:rPr>
          <w:rStyle w:val="SB1383SpecificChar"/>
          <w:color w:val="0000FF"/>
        </w:rPr>
        <w:t>Food Recovery</w:t>
      </w:r>
      <w:r w:rsidR="000E30F0" w:rsidRPr="002C7CF7">
        <w:rPr>
          <w:rStyle w:val="SB1383SpecificChar"/>
          <w:color w:val="0000FF"/>
        </w:rPr>
        <w:t xml:space="preserve"> Organization</w:t>
      </w:r>
      <w:r w:rsidRPr="002C7CF7">
        <w:rPr>
          <w:rStyle w:val="SB1383SpecificChar"/>
          <w:color w:val="0000FF"/>
        </w:rPr>
        <w:t xml:space="preserve"> or other entities for </w:t>
      </w:r>
      <w:r w:rsidR="00FF39E4" w:rsidRPr="002C7CF7">
        <w:rPr>
          <w:rStyle w:val="SB1383SpecificChar"/>
          <w:color w:val="0000FF"/>
        </w:rPr>
        <w:t>Food Recovery</w:t>
      </w:r>
      <w:r w:rsidR="00A27E58">
        <w:rPr>
          <w:rStyle w:val="SB1383SpecificChar"/>
        </w:rPr>
        <w:t xml:space="preserve">, </w:t>
      </w:r>
      <w:r w:rsidR="00A27E58" w:rsidRPr="002C1427">
        <w:t xml:space="preserve">or as otherwise defined in </w:t>
      </w:r>
      <w:r w:rsidR="00A27E58">
        <w:t xml:space="preserve">14 CCR </w:t>
      </w:r>
      <w:r w:rsidR="00A27E58" w:rsidRPr="002C1427">
        <w:t xml:space="preserve">Section </w:t>
      </w:r>
      <w:r w:rsidR="00A27E58" w:rsidRPr="00617C7E">
        <w:rPr>
          <w:rStyle w:val="SB1383SpecificChar"/>
          <w:color w:val="auto"/>
        </w:rPr>
        <w:t>18982</w:t>
      </w:r>
      <w:r w:rsidR="00A27E58">
        <w:t>(a)(26)</w:t>
      </w:r>
      <w:r w:rsidR="00A27E58" w:rsidRPr="002C1427">
        <w:t>.</w:t>
      </w:r>
    </w:p>
    <w:p w14:paraId="3F7EE990" w14:textId="6F2D12F7" w:rsidR="004333C5" w:rsidRPr="00234F80" w:rsidRDefault="004333C5" w:rsidP="00B22003">
      <w:pPr>
        <w:keepNext/>
        <w:spacing w:line="276" w:lineRule="auto"/>
        <w:rPr>
          <w:rStyle w:val="Strong"/>
          <w:rFonts w:eastAsia="Arial" w:cs="Arial"/>
        </w:rPr>
      </w:pPr>
      <w:r w:rsidRPr="00234F80">
        <w:rPr>
          <w:rStyle w:val="Strong"/>
          <w:rFonts w:eastAsia="Arial" w:cs="Arial"/>
        </w:rPr>
        <w:lastRenderedPageBreak/>
        <w:t>Food Service Provider</w:t>
      </w:r>
    </w:p>
    <w:p w14:paraId="02D2FE40" w14:textId="1A464F18" w:rsidR="004333C5" w:rsidRPr="00234F80" w:rsidRDefault="004333C5" w:rsidP="008D633E">
      <w:pPr>
        <w:pStyle w:val="BodyText"/>
      </w:pPr>
      <w:r w:rsidRPr="002C7CF7">
        <w:rPr>
          <w:rStyle w:val="SB1383SpecificChar"/>
          <w:color w:val="0000FF"/>
        </w:rPr>
        <w:t xml:space="preserve">“Food </w:t>
      </w:r>
      <w:r w:rsidR="00E943B0" w:rsidRPr="002C7CF7">
        <w:rPr>
          <w:rStyle w:val="SB1383SpecificChar"/>
          <w:color w:val="0000FF"/>
        </w:rPr>
        <w:t>S</w:t>
      </w:r>
      <w:r w:rsidRPr="002C7CF7">
        <w:rPr>
          <w:rStyle w:val="SB1383SpecificChar"/>
          <w:color w:val="0000FF"/>
        </w:rPr>
        <w:t xml:space="preserve">ervice </w:t>
      </w:r>
      <w:r w:rsidR="00E943B0" w:rsidRPr="002C7CF7">
        <w:rPr>
          <w:rStyle w:val="SB1383SpecificChar"/>
          <w:color w:val="0000FF"/>
        </w:rPr>
        <w:t>P</w:t>
      </w:r>
      <w:r w:rsidRPr="002C7CF7">
        <w:rPr>
          <w:rStyle w:val="SB1383SpecificChar"/>
          <w:color w:val="0000FF"/>
        </w:rPr>
        <w:t>rovider” means an entity primarily engaged in providing food services to institutional, governmental, commercial, or industrial locations of others based on contractual arrangements with these types of organizations</w:t>
      </w:r>
      <w:r w:rsidR="008E66F4">
        <w:rPr>
          <w:rStyle w:val="SB1383SpecificChar"/>
        </w:rPr>
        <w:t xml:space="preserve">, </w:t>
      </w:r>
      <w:r w:rsidR="008E66F4">
        <w:rPr>
          <w:rStyle w:val="SB1383SpecificChar"/>
          <w:color w:val="auto"/>
        </w:rPr>
        <w:t>or as otherwise defined in 14 CCR Section 18982(a)(27)</w:t>
      </w:r>
      <w:r w:rsidRPr="00234F80">
        <w:t>.</w:t>
      </w:r>
    </w:p>
    <w:p w14:paraId="410DFA01" w14:textId="43FE1C5B" w:rsidR="004333C5" w:rsidRPr="00234F80" w:rsidRDefault="004333C5" w:rsidP="00B22003">
      <w:pPr>
        <w:keepNext/>
        <w:spacing w:line="276" w:lineRule="auto"/>
        <w:rPr>
          <w:rStyle w:val="Strong"/>
          <w:rFonts w:eastAsia="Arial" w:cs="Arial"/>
        </w:rPr>
      </w:pPr>
      <w:r w:rsidRPr="00234F80">
        <w:rPr>
          <w:rStyle w:val="Strong"/>
          <w:rFonts w:eastAsia="Arial" w:cs="Arial"/>
        </w:rPr>
        <w:t>Glean</w:t>
      </w:r>
    </w:p>
    <w:p w14:paraId="53241B48" w14:textId="0692AF6C" w:rsidR="00D047B5" w:rsidRPr="00234F80" w:rsidRDefault="004333C5" w:rsidP="00D047B5">
      <w:pPr>
        <w:pStyle w:val="1NumberedA"/>
        <w:ind w:left="0" w:firstLine="0"/>
      </w:pPr>
      <w:r w:rsidRPr="00234F80">
        <w:rPr>
          <w:highlight w:val="white"/>
        </w:rPr>
        <w:t>“Glean”</w:t>
      </w:r>
      <w:r w:rsidR="005A2A53">
        <w:rPr>
          <w:highlight w:val="white"/>
        </w:rPr>
        <w:t xml:space="preserve"> or any variation thereof, </w:t>
      </w:r>
      <w:r w:rsidRPr="00234F80">
        <w:rPr>
          <w:highlight w:val="white"/>
        </w:rPr>
        <w:t xml:space="preserve">means </w:t>
      </w:r>
      <w:r w:rsidR="00617C7E">
        <w:rPr>
          <w:highlight w:val="white"/>
        </w:rPr>
        <w:t xml:space="preserve">the action of </w:t>
      </w:r>
      <w:r w:rsidRPr="00234F80">
        <w:rPr>
          <w:highlight w:val="white"/>
        </w:rPr>
        <w:t xml:space="preserve">a </w:t>
      </w:r>
      <w:r w:rsidR="00D047B5">
        <w:t xml:space="preserve">person </w:t>
      </w:r>
      <w:r w:rsidR="00D047B5" w:rsidRPr="00DB5912">
        <w:t>who legally gathers remnants of an agricultural crop or harvests part of, or all of, an agricultural crop made available by the owner of the agricultural crop</w:t>
      </w:r>
      <w:r w:rsidR="00D047B5">
        <w:t>.</w:t>
      </w:r>
      <w:r w:rsidR="00D047B5" w:rsidRPr="00234F80" w:rsidDel="00D047B5">
        <w:rPr>
          <w:highlight w:val="white"/>
        </w:rPr>
        <w:t xml:space="preserve"> </w:t>
      </w:r>
    </w:p>
    <w:p w14:paraId="2D9BCF8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Grocery Store</w:t>
      </w:r>
    </w:p>
    <w:p w14:paraId="4D75AA6A" w14:textId="272FC0F2" w:rsidR="004333C5" w:rsidRPr="00617C7E" w:rsidRDefault="004333C5" w:rsidP="002012E3">
      <w:pPr>
        <w:pStyle w:val="SB1383Specific"/>
        <w:jc w:val="both"/>
        <w:rPr>
          <w:rFonts w:eastAsia="Arial"/>
          <w:color w:val="auto"/>
        </w:rPr>
      </w:pPr>
      <w:r w:rsidRPr="002C7CF7">
        <w:rPr>
          <w:rFonts w:eastAsia="Arial"/>
          <w:color w:val="0000FF"/>
        </w:rPr>
        <w:t xml:space="preserve">“Grocery </w:t>
      </w:r>
      <w:r w:rsidR="00E943B0" w:rsidRPr="002C7CF7">
        <w:rPr>
          <w:rFonts w:eastAsia="Arial"/>
          <w:color w:val="0000FF"/>
        </w:rPr>
        <w:t>S</w:t>
      </w:r>
      <w:r w:rsidRPr="002C7CF7">
        <w:rPr>
          <w:rFonts w:eastAsia="Arial"/>
          <w:color w:val="0000FF"/>
        </w:rPr>
        <w:t>tore” means a store primarily engaged in the retail sale of canned food; dry goods; fresh fruits and vegetables; fresh meats, fish, and poultry; and any area that is not separately owned within the store where the food is prepared and served, including a bakery, deli, and meat and seafood departments</w:t>
      </w:r>
      <w:r w:rsidR="00E943B0">
        <w:rPr>
          <w:rFonts w:eastAsia="Arial"/>
        </w:rPr>
        <w:t>.</w:t>
      </w:r>
      <w:r w:rsidR="00E943B0" w:rsidRPr="006739D3">
        <w:rPr>
          <w:color w:val="auto"/>
        </w:rPr>
        <w:t xml:space="preserve"> If the definition in 14 CCR Section 18982(a)(30) differs from this definition, the definition in 14 CCR Section 18982(a)(30) shall apply to this Agreement.</w:t>
      </w:r>
    </w:p>
    <w:p w14:paraId="3C4BC58B"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Health Facility</w:t>
      </w:r>
    </w:p>
    <w:p w14:paraId="41E62DA7" w14:textId="6E09C2A0" w:rsidR="004333C5" w:rsidRPr="00234F80" w:rsidRDefault="004333C5" w:rsidP="008D633E">
      <w:pPr>
        <w:pStyle w:val="BodyText"/>
      </w:pPr>
      <w:r w:rsidRPr="002C7CF7">
        <w:rPr>
          <w:rStyle w:val="SB1383SpecificChar"/>
          <w:color w:val="0000FF"/>
        </w:rPr>
        <w:t xml:space="preserve">“Health </w:t>
      </w:r>
      <w:r w:rsidR="00836D45" w:rsidRPr="002C7CF7">
        <w:rPr>
          <w:rStyle w:val="SB1383SpecificChar"/>
          <w:color w:val="0000FF"/>
        </w:rPr>
        <w:t>F</w:t>
      </w:r>
      <w:r w:rsidRPr="002C7CF7">
        <w:rPr>
          <w:rStyle w:val="SB1383SpecificChar"/>
          <w:color w:val="0000FF"/>
        </w:rPr>
        <w:t>acility” has the same meaning as in Section 1250 of the</w:t>
      </w:r>
      <w:r w:rsidR="00277C6A" w:rsidRPr="002C7CF7">
        <w:rPr>
          <w:rStyle w:val="SB1383SpecificChar"/>
          <w:color w:val="0000FF"/>
        </w:rPr>
        <w:t xml:space="preserve"> </w:t>
      </w:r>
      <w:r w:rsidR="00277C6A" w:rsidRPr="00277C6A">
        <w:rPr>
          <w:highlight w:val="white"/>
        </w:rPr>
        <w:t>California</w:t>
      </w:r>
      <w:r w:rsidRPr="00234F80">
        <w:rPr>
          <w:rStyle w:val="SB1383SpecificChar"/>
        </w:rPr>
        <w:t xml:space="preserve"> </w:t>
      </w:r>
      <w:r w:rsidRPr="002C7CF7">
        <w:rPr>
          <w:rStyle w:val="SB1383SpecificChar"/>
          <w:color w:val="0000FF"/>
        </w:rPr>
        <w:t>Health and Safety Code</w:t>
      </w:r>
      <w:r w:rsidR="008C08D0">
        <w:rPr>
          <w:rStyle w:val="SB1383SpecificChar"/>
        </w:rPr>
        <w:t xml:space="preserve">, </w:t>
      </w:r>
      <w:r w:rsidR="008C08D0" w:rsidRPr="008C08D0">
        <w:rPr>
          <w:rStyle w:val="SB1383SpecificChar"/>
          <w:color w:val="auto"/>
        </w:rPr>
        <w:t>or as otherwise specified in</w:t>
      </w:r>
      <w:r w:rsidR="008C08D0">
        <w:rPr>
          <w:rStyle w:val="SB1383SpecificChar"/>
          <w:color w:val="auto"/>
        </w:rPr>
        <w:t xml:space="preserve"> 14 CCR Section 18982(a)(32)</w:t>
      </w:r>
      <w:r w:rsidRPr="008C08D0">
        <w:t>.</w:t>
      </w:r>
      <w:r w:rsidR="008C08D0" w:rsidRPr="008C08D0">
        <w:rPr>
          <w:rStyle w:val="SB1383SpecificChar"/>
          <w:color w:val="auto"/>
        </w:rPr>
        <w:t xml:space="preserve"> </w:t>
      </w:r>
    </w:p>
    <w:p w14:paraId="569F2733"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Hotel</w:t>
      </w:r>
    </w:p>
    <w:p w14:paraId="32AFB86E" w14:textId="077C759B" w:rsidR="004333C5" w:rsidRPr="00234F80" w:rsidRDefault="004333C5" w:rsidP="008D633E">
      <w:pPr>
        <w:pStyle w:val="BodyText"/>
      </w:pPr>
      <w:r w:rsidRPr="002C7CF7">
        <w:rPr>
          <w:rStyle w:val="SB1383SpecificChar"/>
          <w:color w:val="0000FF"/>
        </w:rPr>
        <w:t>“Hotel” has the same meaning as in Section 17210 of the Business and Professions code</w:t>
      </w:r>
      <w:r w:rsidR="000D6586">
        <w:rPr>
          <w:rStyle w:val="SB1383SpecificChar"/>
        </w:rPr>
        <w:t>,</w:t>
      </w:r>
      <w:r w:rsidR="000D6586" w:rsidRPr="000D6586">
        <w:rPr>
          <w:rStyle w:val="SB1383SpecificChar"/>
          <w:color w:val="auto"/>
        </w:rPr>
        <w:t xml:space="preserve"> </w:t>
      </w:r>
      <w:r w:rsidR="000D6586" w:rsidRPr="008C08D0">
        <w:rPr>
          <w:rStyle w:val="SB1383SpecificChar"/>
          <w:color w:val="auto"/>
        </w:rPr>
        <w:t>or as otherwise specified in</w:t>
      </w:r>
      <w:r w:rsidR="000D6586">
        <w:rPr>
          <w:rStyle w:val="SB1383SpecificChar"/>
          <w:color w:val="auto"/>
        </w:rPr>
        <w:t xml:space="preserve"> 14 CCR Section 18982(a)(34)</w:t>
      </w:r>
      <w:r w:rsidR="000D6586" w:rsidRPr="008C08D0">
        <w:t>.</w:t>
      </w:r>
    </w:p>
    <w:p w14:paraId="1A3611B4"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Event</w:t>
      </w:r>
    </w:p>
    <w:p w14:paraId="2751F332" w14:textId="4CB869FD" w:rsidR="004333C5" w:rsidRPr="000D6586" w:rsidRDefault="004333C5" w:rsidP="002012E3">
      <w:pPr>
        <w:pStyle w:val="SB1383Specific"/>
        <w:jc w:val="both"/>
        <w:rPr>
          <w:rFonts w:eastAsia="Arial"/>
          <w:color w:val="auto"/>
        </w:rPr>
      </w:pPr>
      <w:r w:rsidRPr="002C7CF7">
        <w:rPr>
          <w:rFonts w:eastAsia="Arial"/>
          <w:color w:val="0000FF"/>
        </w:rPr>
        <w:t xml:space="preserve">“Large </w:t>
      </w:r>
      <w:r w:rsidR="00836D45" w:rsidRPr="002C7CF7">
        <w:rPr>
          <w:rFonts w:eastAsia="Arial"/>
          <w:color w:val="0000FF"/>
        </w:rPr>
        <w:t>E</w:t>
      </w:r>
      <w:r w:rsidRPr="002C7CF7">
        <w:rPr>
          <w:rFonts w:eastAsia="Arial"/>
          <w:color w:val="0000FF"/>
        </w:rPr>
        <w:t xml:space="preserve">vent” means an event, including, but not limited to, a sporting event or a flea market, that charges an admission price, or is operated by a local agency, and serves an average of more than 2,000 individuals per day of operation of the event, at a location that includes, but </w:t>
      </w:r>
      <w:r w:rsidR="00046536" w:rsidRPr="002C7CF7">
        <w:rPr>
          <w:rFonts w:eastAsia="Arial"/>
          <w:color w:val="0000FF"/>
        </w:rPr>
        <w:t xml:space="preserve">is </w:t>
      </w:r>
      <w:r w:rsidRPr="002C7CF7">
        <w:rPr>
          <w:rFonts w:eastAsia="Arial"/>
          <w:color w:val="0000FF"/>
        </w:rPr>
        <w:t>not limited to, a public, nonprofit, or privately owned park, parking lot, golf course, street system, or other open space when being used for an event</w:t>
      </w:r>
      <w:r w:rsidRPr="00234F80">
        <w:rPr>
          <w:rFonts w:eastAsia="Arial"/>
        </w:rPr>
        <w:t>.</w:t>
      </w:r>
      <w:r w:rsidR="000D6586" w:rsidRPr="000D6586">
        <w:t xml:space="preserve"> </w:t>
      </w:r>
      <w:r w:rsidR="000D6586" w:rsidRPr="000D6586">
        <w:rPr>
          <w:color w:val="auto"/>
        </w:rPr>
        <w:t>If the definition in 14 CCR Section 18982(a)(38) differs from this definition, the definition in 14 CCR Section 18982(a)(38) shall apply to this Agreement.</w:t>
      </w:r>
    </w:p>
    <w:p w14:paraId="63EBD9A9"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Venue</w:t>
      </w:r>
    </w:p>
    <w:p w14:paraId="3499B9DB" w14:textId="59C6EEF8" w:rsidR="00046536" w:rsidRPr="00B22003" w:rsidRDefault="004333C5" w:rsidP="00B22003">
      <w:pPr>
        <w:pStyle w:val="BodyText"/>
        <w:rPr>
          <w:rStyle w:val="Strong"/>
          <w:b w:val="0"/>
          <w:bCs w:val="0"/>
        </w:rPr>
      </w:pPr>
      <w:r w:rsidRPr="002C7CF7">
        <w:rPr>
          <w:rStyle w:val="SB1383SpecificChar"/>
          <w:color w:val="0000FF"/>
        </w:rPr>
        <w:t xml:space="preserve">“Large </w:t>
      </w:r>
      <w:r w:rsidR="00836D45" w:rsidRPr="002C7CF7">
        <w:rPr>
          <w:rStyle w:val="SB1383SpecificChar"/>
          <w:color w:val="0000FF"/>
        </w:rPr>
        <w:t>V</w:t>
      </w:r>
      <w:r w:rsidRPr="002C7CF7">
        <w:rPr>
          <w:rStyle w:val="SB1383SpecificChar"/>
          <w:color w:val="0000FF"/>
        </w:rPr>
        <w:t xml:space="preserve">enue” means a permanent venue facility that annually seats or serves an average of more than 2,000 individuals within the grounds of the facility per day of operation of the venue facility. For </w:t>
      </w:r>
      <w:r w:rsidR="00046536" w:rsidRPr="002C7CF7">
        <w:rPr>
          <w:rStyle w:val="SB1383SpecificChar"/>
          <w:color w:val="0000FF"/>
        </w:rPr>
        <w:t xml:space="preserve">the </w:t>
      </w:r>
      <w:r w:rsidRPr="002C7CF7">
        <w:rPr>
          <w:rStyle w:val="SB1383SpecificChar"/>
          <w:color w:val="0000FF"/>
        </w:rPr>
        <w:t>purposes of this chapter, a venue facility includes,</w:t>
      </w:r>
      <w:r w:rsidR="00CD4268" w:rsidRPr="002C7CF7">
        <w:rPr>
          <w:rStyle w:val="SB1383SpecificChar"/>
          <w:color w:val="0000FF"/>
        </w:rPr>
        <w:t xml:space="preserve"> </w:t>
      </w:r>
      <w:r w:rsidRPr="002C7CF7">
        <w:rPr>
          <w:rStyle w:val="SB1383SpecificChar"/>
          <w:color w:val="0000FF"/>
        </w:rPr>
        <w:t>but is not limited to, a public, nonprofit, or privately owned or operated stadium, amphitheater, arena, hall, amusement park, conference or civic center, zoo,</w:t>
      </w:r>
      <w:r w:rsidR="00CD4268" w:rsidRPr="002C7CF7">
        <w:rPr>
          <w:rStyle w:val="SB1383SpecificChar"/>
          <w:color w:val="0000FF"/>
        </w:rPr>
        <w:t xml:space="preserve"> </w:t>
      </w:r>
      <w:r w:rsidRPr="002C7CF7">
        <w:rPr>
          <w:rStyle w:val="SB1383SpecificChar"/>
          <w:color w:val="0000FF"/>
        </w:rPr>
        <w:t xml:space="preserve">aquarium, airport, racetrack, horse track, performing arts center, fairground, museum, theater, or </w:t>
      </w:r>
      <w:r w:rsidRPr="00247409">
        <w:rPr>
          <w:rStyle w:val="SB1383SpecificChar"/>
          <w:color w:val="0000FF"/>
        </w:rPr>
        <w:t xml:space="preserve">other public attraction facility. For </w:t>
      </w:r>
      <w:r w:rsidR="00046536" w:rsidRPr="00247409">
        <w:rPr>
          <w:rStyle w:val="SB1383SpecificChar"/>
          <w:color w:val="0000FF"/>
        </w:rPr>
        <w:t xml:space="preserve">the </w:t>
      </w:r>
      <w:r w:rsidRPr="00247409">
        <w:rPr>
          <w:rStyle w:val="SB1383SpecificChar"/>
          <w:color w:val="0000FF"/>
        </w:rPr>
        <w:t>purposes of this chapter, a site under common ownership or control that includes more than one large venue that is contiguous with other large venues in the site, is a single large venue</w:t>
      </w:r>
      <w:r w:rsidRPr="00234F80">
        <w:rPr>
          <w:rStyle w:val="SB1383SpecificChar"/>
        </w:rPr>
        <w:t>.</w:t>
      </w:r>
      <w:r w:rsidRPr="00234F80">
        <w:t xml:space="preserve"> </w:t>
      </w:r>
      <w:r w:rsidR="000D6586" w:rsidRPr="00591B9F">
        <w:t>If the definit</w:t>
      </w:r>
      <w:r w:rsidR="000D6586">
        <w:t xml:space="preserve">ion in 14 CCR Section </w:t>
      </w:r>
      <w:r w:rsidR="000D6586">
        <w:lastRenderedPageBreak/>
        <w:t>18982(a)(3</w:t>
      </w:r>
      <w:r w:rsidR="000D6586" w:rsidRPr="00591B9F">
        <w:t>8) differs from this definition, the definition in 14 CCR Section 18982(a</w:t>
      </w:r>
      <w:r w:rsidR="000D6586">
        <w:t>)(3</w:t>
      </w:r>
      <w:r w:rsidR="000D6586" w:rsidRPr="00591B9F">
        <w:t>8) shall apply to this Agreement.</w:t>
      </w:r>
    </w:p>
    <w:p w14:paraId="6D94DEA0" w14:textId="195031F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Local Education Agency </w:t>
      </w:r>
    </w:p>
    <w:p w14:paraId="032D80B6" w14:textId="54EB608C" w:rsidR="004333C5" w:rsidRPr="00234F80" w:rsidRDefault="004333C5" w:rsidP="008D633E">
      <w:pPr>
        <w:pStyle w:val="BodyText"/>
        <w:rPr>
          <w:b/>
        </w:rPr>
      </w:pPr>
      <w:r w:rsidRPr="00247409">
        <w:rPr>
          <w:rStyle w:val="SB1383SpecificChar"/>
          <w:color w:val="0000FF"/>
        </w:rPr>
        <w:t xml:space="preserve">“Local </w:t>
      </w:r>
      <w:r w:rsidR="00836D45" w:rsidRPr="00247409">
        <w:rPr>
          <w:rStyle w:val="SB1383SpecificChar"/>
          <w:color w:val="0000FF"/>
        </w:rPr>
        <w:t>E</w:t>
      </w:r>
      <w:r w:rsidRPr="00247409">
        <w:rPr>
          <w:rStyle w:val="SB1383SpecificChar"/>
          <w:color w:val="0000FF"/>
        </w:rPr>
        <w:t xml:space="preserve">ducation </w:t>
      </w:r>
      <w:r w:rsidR="00836D45" w:rsidRPr="00247409">
        <w:rPr>
          <w:rStyle w:val="SB1383SpecificChar"/>
          <w:color w:val="0000FF"/>
        </w:rPr>
        <w:t>A</w:t>
      </w:r>
      <w:r w:rsidRPr="00247409">
        <w:rPr>
          <w:rStyle w:val="SB1383SpecificChar"/>
          <w:color w:val="0000FF"/>
        </w:rPr>
        <w:t>gency” means a school district, charter school, or county office of education that is not subject to the control of city or county regulations related to solid waste</w:t>
      </w:r>
      <w:r w:rsidR="00F567B7" w:rsidRPr="00247409">
        <w:rPr>
          <w:rStyle w:val="SB1383SpecificChar"/>
          <w:color w:val="0000FF"/>
        </w:rPr>
        <w:t>,</w:t>
      </w:r>
      <w:r w:rsidR="00F567B7">
        <w:rPr>
          <w:rStyle w:val="SB1383SpecificChar"/>
        </w:rPr>
        <w:t xml:space="preserve"> </w:t>
      </w:r>
      <w:r w:rsidR="00F567B7" w:rsidRPr="00F567B7">
        <w:rPr>
          <w:rStyle w:val="SB1383SpecificChar"/>
          <w:color w:val="auto"/>
        </w:rPr>
        <w:t>or as otherwise defined in 14 CCR Section 18982(a)(40)</w:t>
      </w:r>
      <w:r w:rsidRPr="00F567B7">
        <w:t xml:space="preserve">. </w:t>
      </w:r>
    </w:p>
    <w:p w14:paraId="7EA1C4D6"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Non-Perishable/Shelf Stable</w:t>
      </w:r>
    </w:p>
    <w:p w14:paraId="1F09488F" w14:textId="0F2995C7" w:rsidR="004333C5" w:rsidRPr="00234F80" w:rsidRDefault="004333C5" w:rsidP="008D633E">
      <w:pPr>
        <w:pStyle w:val="BodyText"/>
      </w:pPr>
      <w:r w:rsidRPr="00234F80">
        <w:t>“Non-</w:t>
      </w:r>
      <w:r w:rsidR="00AC64F7">
        <w:t>P</w:t>
      </w:r>
      <w:r w:rsidRPr="00234F80">
        <w:t>erishable</w:t>
      </w:r>
      <w:r w:rsidR="00CB4D6C">
        <w:t>” or “Shelf Stable”</w:t>
      </w:r>
      <w:r w:rsidRPr="00234F80">
        <w:t xml:space="preserve"> means foods that have a long shelf life and do not require refrigeration.</w:t>
      </w:r>
    </w:p>
    <w:p w14:paraId="0DFB73D7" w14:textId="77777777" w:rsidR="002D697C" w:rsidRPr="002D697C" w:rsidRDefault="004333C5" w:rsidP="00B22003">
      <w:pPr>
        <w:pStyle w:val="DefinitionTitle"/>
        <w:rPr>
          <w:rStyle w:val="Strong"/>
          <w:rFonts w:eastAsia="Arial"/>
          <w:b/>
        </w:rPr>
      </w:pPr>
      <w:r w:rsidRPr="002D697C">
        <w:rPr>
          <w:rStyle w:val="Strong"/>
          <w:rFonts w:eastAsia="Arial" w:cs="Arial"/>
          <w:b/>
          <w:color w:val="auto"/>
        </w:rPr>
        <w:t>Nonprofit Charitable Organization</w:t>
      </w:r>
    </w:p>
    <w:p w14:paraId="5D16AA4B" w14:textId="0297B283" w:rsidR="00836D45" w:rsidRPr="002D697C" w:rsidRDefault="004333C5" w:rsidP="00617C7E">
      <w:pPr>
        <w:pStyle w:val="BodyText"/>
        <w:rPr>
          <w:b/>
          <w:bCs/>
          <w:color w:val="000000"/>
        </w:rPr>
      </w:pPr>
      <w:r w:rsidRPr="002D697C">
        <w:rPr>
          <w:rStyle w:val="Strong"/>
          <w:rFonts w:eastAsia="Arial"/>
        </w:rPr>
        <w:t>“</w:t>
      </w:r>
      <w:r w:rsidRPr="002D697C">
        <w:t>Nonprofit</w:t>
      </w:r>
      <w:r w:rsidRPr="002D697C">
        <w:rPr>
          <w:rStyle w:val="Strong"/>
          <w:rFonts w:eastAsia="Arial"/>
        </w:rPr>
        <w:t xml:space="preserve"> </w:t>
      </w:r>
      <w:r w:rsidR="00836D45" w:rsidRPr="002D697C">
        <w:rPr>
          <w:rStyle w:val="Strong"/>
          <w:rFonts w:eastAsia="Arial"/>
          <w:b w:val="0"/>
        </w:rPr>
        <w:t>C</w:t>
      </w:r>
      <w:r w:rsidRPr="002D697C">
        <w:rPr>
          <w:rStyle w:val="Strong"/>
          <w:rFonts w:eastAsia="Arial"/>
          <w:b w:val="0"/>
        </w:rPr>
        <w:t xml:space="preserve">haritable </w:t>
      </w:r>
      <w:r w:rsidR="00836D45" w:rsidRPr="002D697C">
        <w:rPr>
          <w:rStyle w:val="Strong"/>
          <w:rFonts w:eastAsia="Arial"/>
          <w:b w:val="0"/>
        </w:rPr>
        <w:t>O</w:t>
      </w:r>
      <w:r w:rsidRPr="002D697C">
        <w:rPr>
          <w:rStyle w:val="Strong"/>
          <w:rFonts w:eastAsia="Arial"/>
          <w:b w:val="0"/>
        </w:rPr>
        <w:t>rganization” has the same meaning as defined in Section</w:t>
      </w:r>
      <w:r w:rsidRPr="002D697C">
        <w:t xml:space="preserve"> 113841 of the </w:t>
      </w:r>
      <w:r w:rsidR="00277C6A" w:rsidRPr="002D697C">
        <w:t xml:space="preserve">California </w:t>
      </w:r>
      <w:r w:rsidRPr="002D697C">
        <w:t>Health and Safety Code</w:t>
      </w:r>
      <w:r w:rsidR="00836D45" w:rsidRPr="002D697C">
        <w:t>, or as otherwise specified in 14 CCR Section 18982(a)(25)</w:t>
      </w:r>
      <w:r w:rsidRPr="002D697C">
        <w:t>.</w:t>
      </w:r>
    </w:p>
    <w:p w14:paraId="25E5A0B5" w14:textId="77777777" w:rsidR="00836D45" w:rsidRDefault="00836D45" w:rsidP="00B22003">
      <w:pPr>
        <w:keepNext/>
        <w:rPr>
          <w:rStyle w:val="Strong"/>
          <w:rFonts w:eastAsia="Arial" w:cs="Arial"/>
        </w:rPr>
      </w:pPr>
      <w:r w:rsidRPr="00234F80">
        <w:rPr>
          <w:rStyle w:val="Strong"/>
          <w:rFonts w:eastAsia="Arial" w:cs="Arial"/>
        </w:rPr>
        <w:t>Nonprofit Charitable</w:t>
      </w:r>
      <w:r>
        <w:rPr>
          <w:rStyle w:val="Strong"/>
          <w:rFonts w:eastAsia="Arial" w:cs="Arial"/>
        </w:rPr>
        <w:t xml:space="preserve"> Temporary Food Facility</w:t>
      </w:r>
    </w:p>
    <w:p w14:paraId="7C2A7A9B" w14:textId="25CCDD19" w:rsidR="004333C5" w:rsidRPr="00234F80" w:rsidRDefault="00836D45" w:rsidP="002012E3">
      <w:pPr>
        <w:spacing w:after="240"/>
        <w:jc w:val="both"/>
        <w:rPr>
          <w:rFonts w:eastAsia="Arial" w:cs="Arial"/>
        </w:rPr>
      </w:pPr>
      <w:r w:rsidRPr="00247409">
        <w:rPr>
          <w:rFonts w:eastAsia="Arial" w:cs="Arial"/>
          <w:color w:val="0000FF"/>
        </w:rPr>
        <w:t>“Nonprofit Charitable Temporary Food Facility” has the same meaning as defined in Section</w:t>
      </w:r>
      <w:r w:rsidRPr="00247409">
        <w:rPr>
          <w:color w:val="0000FF"/>
        </w:rPr>
        <w:t xml:space="preserve"> </w:t>
      </w:r>
      <w:r w:rsidRPr="00247409">
        <w:rPr>
          <w:rFonts w:eastAsia="Arial" w:cs="Arial"/>
          <w:color w:val="0000FF"/>
        </w:rPr>
        <w:t xml:space="preserve">113842 of the </w:t>
      </w:r>
      <w:r w:rsidR="00277C6A" w:rsidRPr="00277C6A">
        <w:rPr>
          <w:highlight w:val="white"/>
        </w:rPr>
        <w:t>California</w:t>
      </w:r>
      <w:r w:rsidR="00277C6A" w:rsidRPr="00277C6A">
        <w:rPr>
          <w:rFonts w:eastAsia="Arial" w:cs="Arial"/>
        </w:rPr>
        <w:t xml:space="preserve"> </w:t>
      </w:r>
      <w:r w:rsidRPr="00247409">
        <w:rPr>
          <w:rFonts w:eastAsia="Arial" w:cs="Arial"/>
          <w:color w:val="0000FF"/>
        </w:rPr>
        <w:t>Health and Safety Code</w:t>
      </w:r>
      <w:r>
        <w:rPr>
          <w:rFonts w:eastAsia="Arial" w:cs="Arial"/>
          <w:color w:val="006600"/>
        </w:rPr>
        <w:t xml:space="preserve">, </w:t>
      </w:r>
      <w:r w:rsidRPr="00836D45">
        <w:rPr>
          <w:rFonts w:eastAsia="Arial" w:cs="Arial"/>
        </w:rPr>
        <w:t>or as otherwise specified in 14 CCR Section 18982(a)(25).</w:t>
      </w:r>
    </w:p>
    <w:p w14:paraId="04AE8279" w14:textId="27C55668" w:rsidR="004333C5" w:rsidRPr="00234F80" w:rsidRDefault="004333C5" w:rsidP="00B22003">
      <w:pPr>
        <w:keepNext/>
        <w:spacing w:line="276" w:lineRule="auto"/>
        <w:rPr>
          <w:rStyle w:val="Strong"/>
          <w:rFonts w:eastAsia="Arial" w:cs="Arial"/>
        </w:rPr>
      </w:pPr>
      <w:r w:rsidRPr="00234F80">
        <w:rPr>
          <w:rStyle w:val="Strong"/>
          <w:rFonts w:eastAsia="Arial" w:cs="Arial"/>
        </w:rPr>
        <w:t>Perishable</w:t>
      </w:r>
      <w:r w:rsidR="00836D45">
        <w:rPr>
          <w:rStyle w:val="Strong"/>
          <w:rFonts w:eastAsia="Arial" w:cs="Arial"/>
        </w:rPr>
        <w:t xml:space="preserve"> </w:t>
      </w:r>
    </w:p>
    <w:p w14:paraId="0C820941" w14:textId="16B7BC7E" w:rsidR="004333C5" w:rsidRPr="00234F80" w:rsidRDefault="00AC64F7" w:rsidP="008D633E">
      <w:pPr>
        <w:pStyle w:val="BodyText"/>
      </w:pPr>
      <w:r>
        <w:t xml:space="preserve">“Perishable” </w:t>
      </w:r>
      <w:r w:rsidR="009E274A" w:rsidRPr="00234F80">
        <w:t>means</w:t>
      </w:r>
      <w:r w:rsidR="004333C5" w:rsidRPr="00234F80">
        <w:t xml:space="preserve"> </w:t>
      </w:r>
      <w:r w:rsidR="009E274A" w:rsidRPr="00234F80">
        <w:t>f</w:t>
      </w:r>
      <w:r w:rsidR="004333C5" w:rsidRPr="00234F80">
        <w:t>oods that are temperature sensitive, such as</w:t>
      </w:r>
      <w:r w:rsidR="00CB4D6C">
        <w:t>, but not limited to,</w:t>
      </w:r>
      <w:r w:rsidR="004333C5" w:rsidRPr="00234F80">
        <w:t xml:space="preserve"> meats, dairy products,</w:t>
      </w:r>
      <w:r w:rsidR="009E274A" w:rsidRPr="00234F80">
        <w:t xml:space="preserve"> </w:t>
      </w:r>
      <w:r w:rsidR="004333C5" w:rsidRPr="00234F80">
        <w:t>produce, and some bakery items.</w:t>
      </w:r>
    </w:p>
    <w:p w14:paraId="71F891DD" w14:textId="6278C738" w:rsidR="00D047B5" w:rsidRPr="00234F80" w:rsidRDefault="00D047B5" w:rsidP="00B22003">
      <w:pPr>
        <w:keepNext/>
        <w:spacing w:line="276" w:lineRule="auto"/>
        <w:rPr>
          <w:rStyle w:val="Strong"/>
          <w:rFonts w:eastAsia="Arial" w:cs="Arial"/>
        </w:rPr>
      </w:pPr>
      <w:r>
        <w:rPr>
          <w:rStyle w:val="Strong"/>
          <w:rFonts w:eastAsia="Arial" w:cs="Arial"/>
        </w:rPr>
        <w:t>Potentially Hazardous</w:t>
      </w:r>
      <w:r w:rsidRPr="00234F80">
        <w:rPr>
          <w:rStyle w:val="Strong"/>
          <w:rFonts w:eastAsia="Arial" w:cs="Arial"/>
        </w:rPr>
        <w:t xml:space="preserve"> Food</w:t>
      </w:r>
    </w:p>
    <w:p w14:paraId="6C4C58DE" w14:textId="00856664" w:rsidR="00D047B5" w:rsidRDefault="00D047B5" w:rsidP="00314F38">
      <w:pPr>
        <w:pStyle w:val="BodyText"/>
        <w:rPr>
          <w:shd w:val="clear" w:color="auto" w:fill="FFFFFF"/>
        </w:rPr>
      </w:pPr>
      <w:r w:rsidRPr="00234F80">
        <w:t>“</w:t>
      </w:r>
      <w:r>
        <w:t>Potentially Hazardous Food</w:t>
      </w:r>
      <w:r w:rsidRPr="00234F80">
        <w:t xml:space="preserve">” </w:t>
      </w:r>
      <w:r w:rsidRPr="00D047B5">
        <w:rPr>
          <w:shd w:val="clear" w:color="auto" w:fill="FFFFFF"/>
        </w:rPr>
        <w:t xml:space="preserve">means a food that requires time or temperature control to limit </w:t>
      </w:r>
      <w:r w:rsidRPr="00314F38">
        <w:t>pathogenic</w:t>
      </w:r>
      <w:r w:rsidRPr="00D047B5">
        <w:rPr>
          <w:shd w:val="clear" w:color="auto" w:fill="FFFFFF"/>
        </w:rPr>
        <w:t xml:space="preserve"> micro-organism growth or toxin formation</w:t>
      </w:r>
      <w:r w:rsidR="00E7353B">
        <w:rPr>
          <w:shd w:val="clear" w:color="auto" w:fill="FFFFFF"/>
        </w:rPr>
        <w:t>.</w:t>
      </w:r>
      <w:r w:rsidR="00617C7E">
        <w:rPr>
          <w:shd w:val="clear" w:color="auto" w:fill="FFFFFF"/>
        </w:rPr>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52594F67" w14:textId="2B86C92F" w:rsidR="004333C5" w:rsidRPr="00234F80" w:rsidRDefault="009E274A" w:rsidP="00B22003">
      <w:pPr>
        <w:keepNext/>
        <w:spacing w:line="276" w:lineRule="auto"/>
        <w:rPr>
          <w:rStyle w:val="Strong"/>
          <w:rFonts w:eastAsia="Arial" w:cs="Arial"/>
        </w:rPr>
      </w:pPr>
      <w:r w:rsidRPr="00234F80">
        <w:rPr>
          <w:rStyle w:val="Strong"/>
          <w:rFonts w:eastAsia="Arial" w:cs="Arial"/>
        </w:rPr>
        <w:t>P</w:t>
      </w:r>
      <w:r w:rsidR="004333C5" w:rsidRPr="00234F80">
        <w:rPr>
          <w:rStyle w:val="Strong"/>
          <w:rFonts w:eastAsia="Arial" w:cs="Arial"/>
        </w:rPr>
        <w:t>repared Foods</w:t>
      </w:r>
    </w:p>
    <w:p w14:paraId="32A79EFD" w14:textId="2ED26387" w:rsidR="004333C5" w:rsidRPr="00234F80" w:rsidRDefault="009E274A" w:rsidP="008D633E">
      <w:pPr>
        <w:pStyle w:val="BodyText"/>
      </w:pPr>
      <w:r w:rsidRPr="00234F80">
        <w:t>“</w:t>
      </w:r>
      <w:r w:rsidR="004333C5" w:rsidRPr="00234F80">
        <w:t xml:space="preserve">Prepared </w:t>
      </w:r>
      <w:r w:rsidR="00CB4D6C">
        <w:t>F</w:t>
      </w:r>
      <w:r w:rsidR="004333C5" w:rsidRPr="00234F80">
        <w:t>oods</w:t>
      </w:r>
      <w:r w:rsidRPr="00234F80">
        <w:t>” means f</w:t>
      </w:r>
      <w:r w:rsidR="004333C5" w:rsidRPr="00234F80">
        <w:t xml:space="preserve">oods of all descriptions that have been prepared but were never served. This </w:t>
      </w:r>
      <w:r w:rsidR="00387391">
        <w:t xml:space="preserve">may </w:t>
      </w:r>
      <w:r w:rsidR="004333C5" w:rsidRPr="00234F80">
        <w:t>include cooked</w:t>
      </w:r>
      <w:r w:rsidR="00AC64F7">
        <w:t xml:space="preserve"> or otherwise processed</w:t>
      </w:r>
      <w:r w:rsidR="004333C5" w:rsidRPr="00234F80">
        <w:t xml:space="preserve"> items, such as</w:t>
      </w:r>
      <w:r w:rsidR="00AC64F7">
        <w:t>, but not limited to,</w:t>
      </w:r>
      <w:r w:rsidR="004333C5" w:rsidRPr="00234F80">
        <w:t xml:space="preserve"> meats, entrees, vegetables, starches, deli trays, and vegetable trays</w:t>
      </w:r>
      <w:r w:rsidR="00387391">
        <w:t>.</w:t>
      </w:r>
    </w:p>
    <w:p w14:paraId="6DF2AF3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Recipient</w:t>
      </w:r>
    </w:p>
    <w:p w14:paraId="1ED653F5" w14:textId="1D188A07" w:rsidR="004333C5" w:rsidRPr="00234F80" w:rsidRDefault="004333C5" w:rsidP="008D633E">
      <w:pPr>
        <w:pStyle w:val="BodyText"/>
      </w:pPr>
      <w:r w:rsidRPr="00234F80">
        <w:t>“</w:t>
      </w:r>
      <w:r w:rsidR="009E274A" w:rsidRPr="00234F80">
        <w:t>Recipient” means a</w:t>
      </w:r>
      <w:r w:rsidRPr="00234F80">
        <w:t xml:space="preserve"> person in need who receives wholesome food from a</w:t>
      </w:r>
      <w:r w:rsidR="009E274A" w:rsidRPr="00234F80">
        <w:t xml:space="preserve"> </w:t>
      </w:r>
      <w:r w:rsidR="00FF39E4">
        <w:t>Food Recovery</w:t>
      </w:r>
      <w:r w:rsidR="0022201A">
        <w:t xml:space="preserve"> Organization, </w:t>
      </w:r>
      <w:r w:rsidR="00FF39E4">
        <w:t>Food Recovery</w:t>
      </w:r>
      <w:r w:rsidR="0022201A">
        <w:t xml:space="preserve"> Service, or other </w:t>
      </w:r>
      <w:r w:rsidRPr="00234F80">
        <w:t>distributing entity</w:t>
      </w:r>
      <w:r w:rsidR="0022201A">
        <w:t>.</w:t>
      </w:r>
    </w:p>
    <w:p w14:paraId="1F5FAE1B" w14:textId="36AF8DD1" w:rsidR="004333C5" w:rsidRPr="00234F80" w:rsidRDefault="009E274A" w:rsidP="00B22003">
      <w:pPr>
        <w:keepNext/>
        <w:spacing w:line="276" w:lineRule="auto"/>
        <w:rPr>
          <w:rStyle w:val="Strong"/>
          <w:rFonts w:eastAsia="Arial" w:cs="Arial"/>
        </w:rPr>
      </w:pPr>
      <w:r w:rsidRPr="00234F80">
        <w:rPr>
          <w:rStyle w:val="Strong"/>
          <w:rFonts w:eastAsia="Arial" w:cs="Arial"/>
        </w:rPr>
        <w:t>Receiving Facility</w:t>
      </w:r>
    </w:p>
    <w:p w14:paraId="7301428A" w14:textId="34C3E5D1" w:rsidR="009E274A" w:rsidRPr="00234F80" w:rsidRDefault="004333C5" w:rsidP="00B22003">
      <w:pPr>
        <w:pStyle w:val="BodyText"/>
        <w:rPr>
          <w:rStyle w:val="Strong"/>
          <w:b w:val="0"/>
          <w:bCs w:val="0"/>
        </w:rPr>
      </w:pPr>
      <w:r w:rsidRPr="00234F80">
        <w:t xml:space="preserve">“Receiving </w:t>
      </w:r>
      <w:r w:rsidR="00CB4D6C">
        <w:t>F</w:t>
      </w:r>
      <w:r w:rsidRPr="00234F80">
        <w:t>acility”</w:t>
      </w:r>
      <w:r w:rsidR="009E274A" w:rsidRPr="00234F80">
        <w:t xml:space="preserve"> means t</w:t>
      </w:r>
      <w:r w:rsidRPr="00234F80">
        <w:t>he organization that accepts donated food and directly</w:t>
      </w:r>
      <w:r w:rsidR="009E274A" w:rsidRPr="00234F80">
        <w:t xml:space="preserve"> </w:t>
      </w:r>
      <w:r w:rsidRPr="00234F80">
        <w:t>distributes it to the consumer.</w:t>
      </w:r>
    </w:p>
    <w:p w14:paraId="3CDDCE23" w14:textId="0AF84F27" w:rsidR="004333C5" w:rsidRPr="00234F80" w:rsidRDefault="004333C5" w:rsidP="00B22003">
      <w:pPr>
        <w:keepNext/>
        <w:spacing w:line="276" w:lineRule="auto"/>
        <w:rPr>
          <w:rStyle w:val="Strong"/>
          <w:rFonts w:eastAsia="Arial" w:cs="Arial"/>
        </w:rPr>
      </w:pPr>
      <w:r w:rsidRPr="00234F80">
        <w:rPr>
          <w:rStyle w:val="Strong"/>
          <w:rFonts w:eastAsia="Arial" w:cs="Arial"/>
        </w:rPr>
        <w:t>Restaurant</w:t>
      </w:r>
    </w:p>
    <w:p w14:paraId="2439E843" w14:textId="7D0C5FD8" w:rsidR="004333C5" w:rsidRPr="00617C7E" w:rsidRDefault="004333C5" w:rsidP="002012E3">
      <w:pPr>
        <w:pStyle w:val="SB1383Specific"/>
        <w:jc w:val="both"/>
        <w:rPr>
          <w:rFonts w:eastAsia="Arial"/>
          <w:b/>
          <w:color w:val="auto"/>
          <w:highlight w:val="yellow"/>
        </w:rPr>
      </w:pPr>
      <w:r w:rsidRPr="00247409">
        <w:rPr>
          <w:rFonts w:eastAsia="Arial"/>
          <w:color w:val="0000FF"/>
        </w:rPr>
        <w:t>“</w:t>
      </w:r>
      <w:r w:rsidR="009E274A" w:rsidRPr="00247409">
        <w:rPr>
          <w:color w:val="0000FF"/>
        </w:rPr>
        <w:t>Restaurant” means</w:t>
      </w:r>
      <w:r w:rsidRPr="00247409">
        <w:rPr>
          <w:rFonts w:eastAsia="Arial"/>
          <w:color w:val="0000FF"/>
        </w:rPr>
        <w:t xml:space="preserve"> an establishment primarily engaged in the retail sale of food and </w:t>
      </w:r>
      <w:r w:rsidRPr="00247409">
        <w:rPr>
          <w:rFonts w:eastAsia="Arial"/>
          <w:color w:val="0000FF"/>
        </w:rPr>
        <w:lastRenderedPageBreak/>
        <w:t>drinks for on-premises or immediate consumption</w:t>
      </w:r>
      <w:r w:rsidR="00CB4D6C">
        <w:rPr>
          <w:rFonts w:eastAsia="Arial"/>
        </w:rPr>
        <w:t xml:space="preserve">, </w:t>
      </w:r>
      <w:r w:rsidR="00CB4D6C">
        <w:rPr>
          <w:rStyle w:val="SB1383SpecificChar"/>
          <w:color w:val="auto"/>
        </w:rPr>
        <w:t>or as otherwise defined in 14 CCR Section 18982(</w:t>
      </w:r>
      <w:r w:rsidR="00CB4D6C" w:rsidRPr="00CB4D6C">
        <w:rPr>
          <w:rStyle w:val="SB1383SpecificChar"/>
          <w:color w:val="auto"/>
        </w:rPr>
        <w:t>a)(64)</w:t>
      </w:r>
      <w:r w:rsidRPr="00CB4D6C">
        <w:rPr>
          <w:rFonts w:eastAsia="Arial"/>
          <w:color w:val="auto"/>
        </w:rPr>
        <w:t>.</w:t>
      </w:r>
    </w:p>
    <w:p w14:paraId="42455352" w14:textId="5B4C3A38" w:rsidR="00BB33A4" w:rsidRPr="00234F80" w:rsidRDefault="00BB33A4" w:rsidP="00BB33A4">
      <w:pPr>
        <w:keepNext/>
        <w:spacing w:line="276" w:lineRule="auto"/>
        <w:rPr>
          <w:rStyle w:val="Strong"/>
          <w:rFonts w:eastAsia="Arial" w:cs="Arial"/>
        </w:rPr>
      </w:pPr>
      <w:r w:rsidRPr="00234F80">
        <w:rPr>
          <w:rStyle w:val="Strong"/>
          <w:rFonts w:eastAsia="Arial" w:cs="Arial"/>
        </w:rPr>
        <w:t>S</w:t>
      </w:r>
      <w:r>
        <w:rPr>
          <w:rStyle w:val="Strong"/>
          <w:rFonts w:eastAsia="Arial" w:cs="Arial"/>
        </w:rPr>
        <w:t>tate</w:t>
      </w:r>
    </w:p>
    <w:p w14:paraId="789A3A37" w14:textId="30A43011" w:rsidR="00BB33A4" w:rsidRPr="00234F80" w:rsidRDefault="00BB33A4" w:rsidP="00BB33A4">
      <w:pPr>
        <w:pStyle w:val="BodyText"/>
      </w:pPr>
      <w:r w:rsidRPr="00234F80">
        <w:t>“</w:t>
      </w:r>
      <w:r>
        <w:t>State</w:t>
      </w:r>
      <w:r w:rsidRPr="00234F80">
        <w:t xml:space="preserve">” means </w:t>
      </w:r>
      <w:r>
        <w:t xml:space="preserve">the State of California. </w:t>
      </w:r>
    </w:p>
    <w:p w14:paraId="41FF3B77" w14:textId="77777777" w:rsidR="00BB33A4" w:rsidRPr="00234F80" w:rsidRDefault="00BB33A4" w:rsidP="00BB33A4">
      <w:pPr>
        <w:keepNext/>
        <w:spacing w:line="276" w:lineRule="auto"/>
        <w:rPr>
          <w:rStyle w:val="Strong"/>
          <w:rFonts w:eastAsia="Arial" w:cs="Arial"/>
        </w:rPr>
      </w:pPr>
      <w:r w:rsidRPr="00234F80">
        <w:rPr>
          <w:rStyle w:val="Strong"/>
          <w:rFonts w:eastAsia="Arial" w:cs="Arial"/>
        </w:rPr>
        <w:t>Supermarket</w:t>
      </w:r>
    </w:p>
    <w:p w14:paraId="77990F15" w14:textId="77777777" w:rsidR="00BB33A4" w:rsidRPr="00617C7E" w:rsidRDefault="00BB33A4" w:rsidP="00BB33A4">
      <w:pPr>
        <w:pStyle w:val="SB1383Specific"/>
        <w:jc w:val="both"/>
        <w:rPr>
          <w:rFonts w:eastAsia="Arial"/>
          <w:color w:val="auto"/>
        </w:rPr>
      </w:pPr>
      <w:r w:rsidRPr="00247409">
        <w:rPr>
          <w:rFonts w:eastAsia="Arial"/>
          <w:color w:val="0000FF"/>
        </w:rPr>
        <w:t>“Supermarket” means a full-line, self-service retail store with gross annual sales of two million dollars ($2,000,000), or more, and which sells a line of dry grocery, canned goods, or nonfood items and some Perishable items</w:t>
      </w:r>
      <w:r>
        <w:rPr>
          <w:rFonts w:eastAsia="Arial"/>
        </w:rPr>
        <w:t>,</w:t>
      </w:r>
      <w:r w:rsidRPr="00E9623D">
        <w:rPr>
          <w:rStyle w:val="SB1383SpecificChar"/>
          <w:color w:val="auto"/>
        </w:rPr>
        <w:t xml:space="preserve"> </w:t>
      </w:r>
      <w:r>
        <w:rPr>
          <w:rStyle w:val="SB1383SpecificChar"/>
          <w:color w:val="auto"/>
        </w:rPr>
        <w:t>or as otherwise defined in 14 CCR Section 18982(</w:t>
      </w:r>
      <w:r w:rsidRPr="00CB4D6C">
        <w:rPr>
          <w:rStyle w:val="SB1383SpecificChar"/>
          <w:color w:val="auto"/>
        </w:rPr>
        <w:t>a)(</w:t>
      </w:r>
      <w:r>
        <w:rPr>
          <w:rStyle w:val="SB1383SpecificChar"/>
          <w:color w:val="auto"/>
        </w:rPr>
        <w:t>7</w:t>
      </w:r>
      <w:r w:rsidRPr="00E9623D">
        <w:rPr>
          <w:rStyle w:val="SB1383SpecificChar"/>
          <w:color w:val="auto"/>
        </w:rPr>
        <w:t>1)</w:t>
      </w:r>
      <w:r w:rsidRPr="00E9623D">
        <w:rPr>
          <w:rFonts w:eastAsia="Arial"/>
          <w:color w:val="auto"/>
        </w:rPr>
        <w:t>.</w:t>
      </w:r>
    </w:p>
    <w:p w14:paraId="63242266" w14:textId="71130166"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One</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7C488701" w14:textId="395F8004" w:rsidR="004333C5" w:rsidRPr="00247409" w:rsidRDefault="00234F80" w:rsidP="002012E3">
      <w:pPr>
        <w:pStyle w:val="SB1383Specific"/>
        <w:jc w:val="both"/>
        <w:rPr>
          <w:rFonts w:eastAsia="Arial"/>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O</w:t>
      </w:r>
      <w:r w:rsidR="004333C5" w:rsidRPr="00247409">
        <w:rPr>
          <w:rFonts w:eastAsia="Arial"/>
          <w:color w:val="0000FF"/>
        </w:rPr>
        <w:t xml:space="preserve">ne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3E95CC62" w14:textId="4D70EEA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Supermarket. </w:t>
      </w:r>
    </w:p>
    <w:p w14:paraId="36944AE5" w14:textId="1FBEEE9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Grocery </w:t>
      </w:r>
      <w:r w:rsidR="00C36584" w:rsidRPr="00247409">
        <w:rPr>
          <w:rFonts w:eastAsia="Arial"/>
          <w:color w:val="0000FF"/>
        </w:rPr>
        <w:t>S</w:t>
      </w:r>
      <w:r w:rsidR="004333C5" w:rsidRPr="00247409">
        <w:rPr>
          <w:rFonts w:eastAsia="Arial"/>
          <w:color w:val="0000FF"/>
        </w:rPr>
        <w:t xml:space="preserve">tore with a total facility size equal to or greater than 10,000 square feet. </w:t>
      </w:r>
    </w:p>
    <w:p w14:paraId="2AC30419" w14:textId="1500E2A7"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S</w:t>
      </w:r>
      <w:r w:rsidR="004333C5" w:rsidRPr="00247409">
        <w:rPr>
          <w:rFonts w:eastAsia="Arial"/>
          <w:color w:val="0000FF"/>
        </w:rPr>
        <w:t xml:space="preserve">ervice </w:t>
      </w:r>
      <w:r w:rsidR="00C36584" w:rsidRPr="00247409">
        <w:rPr>
          <w:rFonts w:eastAsia="Arial"/>
          <w:color w:val="0000FF"/>
        </w:rPr>
        <w:t>P</w:t>
      </w:r>
      <w:r w:rsidR="004333C5" w:rsidRPr="00247409">
        <w:rPr>
          <w:rFonts w:eastAsia="Arial"/>
          <w:color w:val="0000FF"/>
        </w:rPr>
        <w:t xml:space="preserve">rovider. </w:t>
      </w:r>
    </w:p>
    <w:p w14:paraId="06685AF9" w14:textId="5E03D77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(D)</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D</w:t>
      </w:r>
      <w:r w:rsidR="004333C5" w:rsidRPr="00247409">
        <w:rPr>
          <w:rFonts w:eastAsia="Arial"/>
          <w:color w:val="0000FF"/>
        </w:rPr>
        <w:t>istributor</w:t>
      </w:r>
      <w:r w:rsidRPr="00247409">
        <w:rPr>
          <w:rFonts w:eastAsia="Arial"/>
          <w:color w:val="0000FF"/>
        </w:rPr>
        <w:t>.</w:t>
      </w:r>
      <w:r w:rsidR="004333C5" w:rsidRPr="00247409">
        <w:rPr>
          <w:rFonts w:eastAsia="Arial"/>
          <w:color w:val="0000FF"/>
        </w:rPr>
        <w:t xml:space="preserve"> </w:t>
      </w:r>
    </w:p>
    <w:p w14:paraId="05703D68" w14:textId="6F2AA21C" w:rsidR="004333C5"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(E)</w:t>
      </w:r>
      <w:r w:rsidRPr="00247409">
        <w:rPr>
          <w:rFonts w:eastAsia="Arial"/>
          <w:color w:val="0000FF"/>
        </w:rPr>
        <w:tab/>
      </w:r>
      <w:r w:rsidR="004333C5" w:rsidRPr="00247409">
        <w:rPr>
          <w:rFonts w:eastAsia="Arial"/>
          <w:color w:val="0000FF"/>
        </w:rPr>
        <w:t xml:space="preserve">Wholesale </w:t>
      </w:r>
      <w:r w:rsidR="00C36584" w:rsidRPr="00247409">
        <w:rPr>
          <w:rFonts w:eastAsia="Arial"/>
          <w:color w:val="0000FF"/>
        </w:rPr>
        <w:t>F</w:t>
      </w:r>
      <w:r w:rsidR="004333C5" w:rsidRPr="00247409">
        <w:rPr>
          <w:rFonts w:eastAsia="Arial"/>
          <w:color w:val="0000FF"/>
        </w:rPr>
        <w:t xml:space="preserve">ood </w:t>
      </w:r>
      <w:r w:rsidR="00C36584" w:rsidRPr="00247409">
        <w:rPr>
          <w:rFonts w:eastAsia="Arial"/>
          <w:color w:val="0000FF"/>
        </w:rPr>
        <w:t>V</w:t>
      </w:r>
      <w:r w:rsidR="004333C5" w:rsidRPr="00247409">
        <w:rPr>
          <w:rFonts w:eastAsia="Arial"/>
          <w:color w:val="0000FF"/>
        </w:rPr>
        <w:t>endor.</w:t>
      </w:r>
    </w:p>
    <w:p w14:paraId="5AE31960" w14:textId="66C078BE" w:rsidR="002012E3" w:rsidRDefault="00C36584" w:rsidP="002012E3">
      <w:pPr>
        <w:pStyle w:val="3Levela"/>
        <w:ind w:left="0" w:firstLine="0"/>
        <w:jc w:val="both"/>
        <w:rPr>
          <w:rFonts w:eastAsia="Arial"/>
        </w:rPr>
      </w:pPr>
      <w:r w:rsidRPr="0076574B">
        <w:t>If the definiti</w:t>
      </w:r>
      <w:r>
        <w:t>on in 14 CCR Section 18982(a)(73</w:t>
      </w:r>
      <w:r w:rsidRPr="0076574B">
        <w:t>) differs from this definition, the definiti</w:t>
      </w:r>
      <w:r>
        <w:t>on in 14 CCR Section 18982(a)(73</w:t>
      </w:r>
      <w:r w:rsidRPr="0076574B">
        <w:t>) shall apply to this Agreement.</w:t>
      </w:r>
    </w:p>
    <w:p w14:paraId="3DF084FD" w14:textId="6005D5AC"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Two</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1B2D6E1E" w14:textId="24E9B80F" w:rsidR="00234F80" w:rsidRPr="00247409" w:rsidRDefault="00234F80" w:rsidP="002012E3">
      <w:pPr>
        <w:pStyle w:val="SB1383Specific"/>
        <w:jc w:val="both"/>
        <w:rPr>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T</w:t>
      </w:r>
      <w:r w:rsidR="004333C5" w:rsidRPr="00247409">
        <w:rPr>
          <w:rFonts w:eastAsia="Arial"/>
          <w:color w:val="0000FF"/>
        </w:rPr>
        <w:t xml:space="preserve">wo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5C1012CB" w14:textId="18DC7AD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Restaurant with 250 or more seats, or a total facility size equal to or greater </w:t>
      </w:r>
      <w:r w:rsidR="00234F80" w:rsidRPr="00247409">
        <w:rPr>
          <w:color w:val="0000FF"/>
        </w:rPr>
        <w:t>than 5,000</w:t>
      </w:r>
      <w:r w:rsidR="004333C5" w:rsidRPr="00247409">
        <w:rPr>
          <w:rFonts w:eastAsia="Arial"/>
          <w:color w:val="0000FF"/>
        </w:rPr>
        <w:t xml:space="preserve"> square feet.</w:t>
      </w:r>
    </w:p>
    <w:p w14:paraId="21069AA8" w14:textId="7C1107A8"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Hotel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200 or more rooms. </w:t>
      </w:r>
    </w:p>
    <w:p w14:paraId="519C8924" w14:textId="48A12A5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Health </w:t>
      </w:r>
      <w:r w:rsidR="00C36584" w:rsidRPr="00247409">
        <w:rPr>
          <w:rFonts w:eastAsia="Arial"/>
          <w:color w:val="0000FF"/>
        </w:rPr>
        <w:t>F</w:t>
      </w:r>
      <w:r w:rsidR="004333C5" w:rsidRPr="00247409">
        <w:rPr>
          <w:rFonts w:eastAsia="Arial"/>
          <w:color w:val="0000FF"/>
        </w:rPr>
        <w:t xml:space="preserve">acility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100 or more beds. </w:t>
      </w:r>
    </w:p>
    <w:p w14:paraId="1BD84A31" w14:textId="69E1818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D</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V</w:t>
      </w:r>
      <w:r w:rsidR="004333C5" w:rsidRPr="00247409">
        <w:rPr>
          <w:rFonts w:eastAsia="Arial"/>
          <w:color w:val="0000FF"/>
        </w:rPr>
        <w:t xml:space="preserve">enue. </w:t>
      </w:r>
    </w:p>
    <w:p w14:paraId="3BD9CBF1" w14:textId="0B31F30E"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E</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E</w:t>
      </w:r>
      <w:r w:rsidR="004333C5" w:rsidRPr="00247409">
        <w:rPr>
          <w:rFonts w:eastAsia="Arial"/>
          <w:color w:val="0000FF"/>
        </w:rPr>
        <w:t xml:space="preserve">vent. </w:t>
      </w:r>
    </w:p>
    <w:p w14:paraId="401E3E85" w14:textId="00E4EC4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F</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BB33A4" w:rsidRPr="00247409">
        <w:rPr>
          <w:rFonts w:eastAsia="Arial"/>
          <w:color w:val="0000FF"/>
        </w:rPr>
        <w:t>State</w:t>
      </w:r>
      <w:r w:rsidR="004333C5" w:rsidRPr="00247409">
        <w:rPr>
          <w:rFonts w:eastAsia="Arial"/>
          <w:color w:val="0000FF"/>
        </w:rPr>
        <w:t xml:space="preserve"> agency with a cafeteria with 250 or more seats or </w:t>
      </w:r>
      <w:r w:rsidR="00046536" w:rsidRPr="00247409">
        <w:rPr>
          <w:rFonts w:eastAsia="Arial"/>
          <w:color w:val="0000FF"/>
        </w:rPr>
        <w:t xml:space="preserve">a </w:t>
      </w:r>
      <w:r w:rsidR="004333C5" w:rsidRPr="00247409">
        <w:rPr>
          <w:rFonts w:eastAsia="Arial"/>
          <w:color w:val="0000FF"/>
        </w:rPr>
        <w:t xml:space="preserve">total cafeteria facility size equal to or greater than 5,000 square feet. </w:t>
      </w:r>
    </w:p>
    <w:p w14:paraId="35FA655C" w14:textId="1834FE94" w:rsidR="004333C5" w:rsidRDefault="00E352E7" w:rsidP="002012E3">
      <w:pPr>
        <w:pStyle w:val="SB1383Specific"/>
        <w:tabs>
          <w:tab w:val="left" w:pos="540"/>
        </w:tabs>
        <w:ind w:left="540" w:hanging="540"/>
        <w:jc w:val="both"/>
        <w:rPr>
          <w:rFonts w:eastAsia="Arial"/>
        </w:rPr>
      </w:pPr>
      <w:r w:rsidRPr="00247409">
        <w:rPr>
          <w:rFonts w:eastAsia="Arial"/>
          <w:color w:val="0000FF"/>
        </w:rPr>
        <w:t>(</w:t>
      </w:r>
      <w:r w:rsidR="00046536" w:rsidRPr="00247409">
        <w:rPr>
          <w:rFonts w:eastAsia="Arial"/>
          <w:color w:val="0000FF"/>
        </w:rPr>
        <w:t>G</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C36584" w:rsidRPr="00247409">
        <w:rPr>
          <w:rFonts w:eastAsia="Arial"/>
          <w:color w:val="0000FF"/>
        </w:rPr>
        <w:t>L</w:t>
      </w:r>
      <w:r w:rsidR="004333C5" w:rsidRPr="00247409">
        <w:rPr>
          <w:rFonts w:eastAsia="Arial"/>
          <w:color w:val="0000FF"/>
        </w:rPr>
        <w:t xml:space="preserve">ocal </w:t>
      </w:r>
      <w:r w:rsidR="00C36584" w:rsidRPr="00247409">
        <w:rPr>
          <w:rFonts w:eastAsia="Arial"/>
          <w:color w:val="0000FF"/>
        </w:rPr>
        <w:t>E</w:t>
      </w:r>
      <w:r w:rsidR="004333C5" w:rsidRPr="00247409">
        <w:rPr>
          <w:rFonts w:eastAsia="Arial"/>
          <w:color w:val="0000FF"/>
        </w:rPr>
        <w:t xml:space="preserve">ducation </w:t>
      </w:r>
      <w:r w:rsidR="00C36584" w:rsidRPr="00247409">
        <w:rPr>
          <w:rFonts w:eastAsia="Arial"/>
          <w:color w:val="0000FF"/>
        </w:rPr>
        <w:t>A</w:t>
      </w:r>
      <w:r w:rsidR="004333C5" w:rsidRPr="00247409">
        <w:rPr>
          <w:rFonts w:eastAsia="Arial"/>
          <w:color w:val="0000FF"/>
        </w:rPr>
        <w:t xml:space="preserve">gency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acility</w:t>
      </w:r>
      <w:r w:rsidR="004333C5" w:rsidRPr="00234F80">
        <w:rPr>
          <w:rFonts w:eastAsia="Arial"/>
        </w:rPr>
        <w:t xml:space="preserve">. </w:t>
      </w:r>
    </w:p>
    <w:p w14:paraId="6E64114F" w14:textId="21258CBD" w:rsidR="0006740D" w:rsidRPr="00E352E7" w:rsidRDefault="0006740D" w:rsidP="002012E3">
      <w:pPr>
        <w:pStyle w:val="3Levela"/>
        <w:ind w:left="0" w:firstLine="0"/>
        <w:jc w:val="both"/>
        <w:rPr>
          <w:rFonts w:eastAsia="Times"/>
        </w:rPr>
      </w:pPr>
      <w:r w:rsidRPr="0076574B">
        <w:lastRenderedPageBreak/>
        <w:t>If the definiti</w:t>
      </w:r>
      <w:r>
        <w:t>on in 14 CCR Section 18982(a)(74</w:t>
      </w:r>
      <w:r w:rsidRPr="0076574B">
        <w:t>) differs from this definition, the definiti</w:t>
      </w:r>
      <w:r>
        <w:t>on in 14 CCR Section 18982(a)(74</w:t>
      </w:r>
      <w:r w:rsidRPr="0076574B">
        <w:t>) shall apply to this Agreement.</w:t>
      </w:r>
    </w:p>
    <w:p w14:paraId="587FAFF7" w14:textId="77777777" w:rsidR="0030188B" w:rsidRPr="0030188B" w:rsidRDefault="004333C5" w:rsidP="00B22003">
      <w:pPr>
        <w:keepNext/>
        <w:spacing w:line="276" w:lineRule="auto"/>
        <w:rPr>
          <w:rFonts w:eastAsia="Arial" w:cs="Arial"/>
          <w:b/>
          <w:bCs/>
        </w:rPr>
      </w:pPr>
      <w:r w:rsidRPr="0030188B">
        <w:rPr>
          <w:rFonts w:eastAsia="Arial" w:cs="Arial"/>
          <w:b/>
          <w:bCs/>
        </w:rPr>
        <w:t>Wholesale Food Vendor</w:t>
      </w:r>
    </w:p>
    <w:p w14:paraId="5F29EDC4" w14:textId="11A8A949" w:rsidR="0021246A" w:rsidRPr="00A701B1" w:rsidRDefault="004333C5" w:rsidP="00A701B1">
      <w:pPr>
        <w:pStyle w:val="SB1383Specific"/>
        <w:jc w:val="both"/>
        <w:rPr>
          <w:color w:val="auto"/>
        </w:rPr>
      </w:pPr>
      <w:r w:rsidRPr="00247409">
        <w:rPr>
          <w:rStyle w:val="SB1383SpecificChar"/>
          <w:color w:val="0000FF"/>
        </w:rPr>
        <w:t xml:space="preserve">“Wholesale </w:t>
      </w:r>
      <w:r w:rsidR="0022201A" w:rsidRPr="00247409">
        <w:rPr>
          <w:rStyle w:val="SB1383SpecificChar"/>
          <w:color w:val="0000FF"/>
        </w:rPr>
        <w:t>F</w:t>
      </w:r>
      <w:r w:rsidRPr="00247409">
        <w:rPr>
          <w:rStyle w:val="SB1383SpecificChar"/>
          <w:color w:val="0000FF"/>
        </w:rPr>
        <w:t xml:space="preserve">ood </w:t>
      </w:r>
      <w:r w:rsidR="0022201A" w:rsidRPr="00247409">
        <w:rPr>
          <w:rStyle w:val="SB1383SpecificChar"/>
          <w:color w:val="0000FF"/>
        </w:rPr>
        <w:t>V</w:t>
      </w:r>
      <w:r w:rsidRPr="00247409">
        <w:rPr>
          <w:rStyle w:val="SB1383SpecificChar"/>
          <w:color w:val="0000FF"/>
        </w:rPr>
        <w:t>endor” means a business or establishment engaged in the merchant wholesale distribution of food, where food (including fruits and vegetables) is received, shipped, stored, prepared for distribution to a retailer, warehouse, distributor, or other destination</w:t>
      </w:r>
      <w:r w:rsidR="0006740D">
        <w:rPr>
          <w:rStyle w:val="SB1383SpecificChar"/>
        </w:rPr>
        <w:t>,</w:t>
      </w:r>
      <w:r w:rsidR="0006740D" w:rsidRPr="0006740D">
        <w:rPr>
          <w:rStyle w:val="SB1383SpecificChar"/>
          <w:color w:val="auto"/>
        </w:rPr>
        <w:t xml:space="preserve"> </w:t>
      </w:r>
      <w:r w:rsidR="0006740D">
        <w:rPr>
          <w:rStyle w:val="SB1383SpecificChar"/>
          <w:color w:val="auto"/>
        </w:rPr>
        <w:t>or as otherwise defined in 14 CCR Section 18982(</w:t>
      </w:r>
      <w:r w:rsidR="0006740D" w:rsidRPr="00CB4D6C">
        <w:rPr>
          <w:rStyle w:val="SB1383SpecificChar"/>
          <w:color w:val="auto"/>
        </w:rPr>
        <w:t>a)(</w:t>
      </w:r>
      <w:r w:rsidR="0006740D">
        <w:rPr>
          <w:rStyle w:val="SB1383SpecificChar"/>
          <w:color w:val="auto"/>
        </w:rPr>
        <w:t>76</w:t>
      </w:r>
      <w:r w:rsidR="0006740D" w:rsidRPr="0006740D">
        <w:rPr>
          <w:rStyle w:val="SB1383SpecificChar"/>
          <w:color w:val="auto"/>
        </w:rPr>
        <w:t>)</w:t>
      </w:r>
      <w:r w:rsidRPr="0006740D">
        <w:rPr>
          <w:rFonts w:eastAsia="Arial"/>
          <w:color w:val="auto"/>
        </w:rPr>
        <w:t>.</w:t>
      </w:r>
    </w:p>
    <w:sectPr w:rsidR="0021246A" w:rsidRPr="00A701B1" w:rsidSect="00CC704F">
      <w:headerReference w:type="default" r:id="rId61"/>
      <w:footerReference w:type="default" r:id="rId62"/>
      <w:headerReference w:type="first" r:id="rId63"/>
      <w:footerReference w:type="first" r:id="rId64"/>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30BB" w14:textId="77777777" w:rsidR="00B8381D" w:rsidRDefault="00B8381D">
      <w:r>
        <w:separator/>
      </w:r>
    </w:p>
  </w:endnote>
  <w:endnote w:type="continuationSeparator" w:id="0">
    <w:p w14:paraId="21AE129A" w14:textId="77777777" w:rsidR="00B8381D" w:rsidRDefault="00B8381D">
      <w:r>
        <w:continuationSeparator/>
      </w:r>
    </w:p>
  </w:endnote>
  <w:endnote w:type="continuationNotice" w:id="1">
    <w:p w14:paraId="2A03E941" w14:textId="77777777" w:rsidR="00B8381D" w:rsidRDefault="00B8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hell Dlg">
    <w:altName w:val="Arial"/>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E2A0" w14:textId="77777777" w:rsidR="00687E8C" w:rsidRDefault="00687E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2CA0" w14:textId="34ADB75E" w:rsidR="00B8381D" w:rsidRPr="00781015" w:rsidRDefault="00B8381D" w:rsidP="00781015">
    <w:pPr>
      <w:pStyle w:val="Foote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FA680A">
      <w:rPr>
        <w:rFonts w:cs="Arial"/>
        <w:noProof/>
      </w:rPr>
      <w:t>10</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A75F" w14:textId="2903679D" w:rsidR="00B8381D" w:rsidRPr="006E1E82" w:rsidRDefault="00B8381D" w:rsidP="00F84E05">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384F08">
      <w:rPr>
        <w:rFonts w:cs="Arial"/>
        <w:noProof/>
      </w:rPr>
      <w:t>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C306" w14:textId="29268FCC"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52CB7CCB" w14:textId="02883C64"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E715" w14:textId="385C112E"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A-</w:t>
    </w:r>
    <w:r w:rsidRPr="006E1E82">
      <w:rPr>
        <w:rFonts w:cs="Arial"/>
      </w:rPr>
      <w:fldChar w:fldCharType="begin"/>
    </w:r>
    <w:r w:rsidRPr="006E1E82">
      <w:rPr>
        <w:rFonts w:cs="Arial"/>
      </w:rPr>
      <w:instrText xml:space="preserve"> PAGE </w:instrText>
    </w:r>
    <w:r w:rsidRPr="006E1E82">
      <w:rPr>
        <w:rFonts w:cs="Arial"/>
      </w:rPr>
      <w:fldChar w:fldCharType="separate"/>
    </w:r>
    <w:r w:rsidR="00FA680A">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66E7C1C8" w14:textId="00A451C2"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A00D" w14:textId="77777777" w:rsidR="00B8381D" w:rsidRPr="00AB3C08" w:rsidRDefault="00B8381D" w:rsidP="007C55D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BB22" w14:textId="6723C9CB"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sidR="00384F08">
      <w:rPr>
        <w:rFonts w:cs="Arial"/>
        <w:noProof/>
      </w:rPr>
      <w:t>4</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21500E13" w14:textId="67BA79D2"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337D" w14:textId="68DF3AD8"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B-</w:t>
    </w:r>
    <w:r w:rsidRPr="006E1E82">
      <w:rPr>
        <w:rFonts w:cs="Arial"/>
      </w:rPr>
      <w:fldChar w:fldCharType="begin"/>
    </w:r>
    <w:r w:rsidRPr="006E1E82">
      <w:rPr>
        <w:rFonts w:cs="Arial"/>
      </w:rPr>
      <w:instrText xml:space="preserve"> PAGE </w:instrText>
    </w:r>
    <w:r w:rsidRPr="006E1E82">
      <w:rPr>
        <w:rFonts w:cs="Arial"/>
      </w:rPr>
      <w:fldChar w:fldCharType="separate"/>
    </w:r>
    <w:r w:rsidR="00FA680A">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75F06C0" w14:textId="413AA328"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9C25" w14:textId="32327AA6"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C-</w:t>
    </w:r>
    <w:r w:rsidRPr="00DD1A1D">
      <w:rPr>
        <w:rFonts w:cs="Arial"/>
      </w:rPr>
      <w:fldChar w:fldCharType="begin"/>
    </w:r>
    <w:r w:rsidRPr="00DD1A1D">
      <w:rPr>
        <w:rFonts w:cs="Arial"/>
      </w:rPr>
      <w:instrText xml:space="preserve"> PAGE </w:instrText>
    </w:r>
    <w:r w:rsidRPr="00DD1A1D">
      <w:rPr>
        <w:rFonts w:cs="Arial"/>
      </w:rPr>
      <w:fldChar w:fldCharType="separate"/>
    </w:r>
    <w:r w:rsidR="00FA680A">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6235DCFB" w14:textId="283660E9"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BC17" w14:textId="5A38A973"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C-</w:t>
    </w:r>
    <w:r w:rsidRPr="006E1E82">
      <w:rPr>
        <w:rFonts w:cs="Arial"/>
      </w:rPr>
      <w:fldChar w:fldCharType="begin"/>
    </w:r>
    <w:r w:rsidRPr="006E1E82">
      <w:rPr>
        <w:rFonts w:cs="Arial"/>
      </w:rPr>
      <w:instrText xml:space="preserve"> PAGE </w:instrText>
    </w:r>
    <w:r w:rsidRPr="006E1E82">
      <w:rPr>
        <w:rFonts w:cs="Arial"/>
      </w:rPr>
      <w:fldChar w:fldCharType="separate"/>
    </w:r>
    <w:r w:rsidR="00384F08">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595A75A7" w14:textId="42C2BB01"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A296" w14:textId="3EE66391"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D-</w:t>
    </w:r>
    <w:r w:rsidRPr="006E1E82">
      <w:rPr>
        <w:rFonts w:cs="Arial"/>
      </w:rPr>
      <w:fldChar w:fldCharType="begin"/>
    </w:r>
    <w:r w:rsidRPr="006E1E82">
      <w:rPr>
        <w:rFonts w:cs="Arial"/>
      </w:rPr>
      <w:instrText xml:space="preserve"> PAGE </w:instrText>
    </w:r>
    <w:r w:rsidRPr="006E1E82">
      <w:rPr>
        <w:rFonts w:cs="Arial"/>
      </w:rPr>
      <w:fldChar w:fldCharType="separate"/>
    </w:r>
    <w:r w:rsidR="00FA680A">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DDB0CC4" w14:textId="70CDFE96"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F424" w14:textId="7ABE0315" w:rsidR="00B8381D" w:rsidRPr="00F84E05" w:rsidRDefault="00B8381D" w:rsidP="00AF1A26">
    <w:pPr>
      <w:pBdr>
        <w:top w:val="single" w:sz="4" w:space="1" w:color="auto"/>
      </w:pBdr>
      <w:tabs>
        <w:tab w:val="center" w:pos="4680"/>
        <w:tab w:val="right" w:pos="9360"/>
      </w:tabs>
      <w:ind w:left="720" w:hanging="720"/>
      <w:rPr>
        <w:shd w:val="clear" w:color="auto" w:fill="B8CCE4"/>
      </w:rPr>
    </w:pPr>
    <w:r>
      <w:rPr>
        <w:shd w:val="clear" w:color="auto" w:fill="B8CCE4"/>
      </w:rPr>
      <w:t xml:space="preserve"> </w:t>
    </w:r>
    <w:r w:rsidRPr="00CA10B9">
      <w:rPr>
        <w:shd w:val="clear" w:color="auto" w:fill="B8CCE4"/>
      </w:rPr>
      <w:t>Insert Date</w:t>
    </w:r>
    <w:r>
      <w:rPr>
        <w:shd w:val="clear" w:color="auto" w:fill="B8CCE4"/>
      </w:rPr>
      <w:t xml:space="preserve"> </w:t>
    </w:r>
    <w:r w:rsidRPr="00F84E05">
      <w:tab/>
    </w:r>
    <w:r w:rsidRPr="00F84E05">
      <w:tab/>
      <w:t xml:space="preserve"> </w:t>
    </w:r>
    <w:r>
      <w:t>Model Food Recovery Agreement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F203" w14:textId="77777777" w:rsidR="00B8381D" w:rsidRPr="00AB3C08" w:rsidRDefault="00B8381D" w:rsidP="007C55D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B5FA" w14:textId="109531C7"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E-</w:t>
    </w:r>
    <w:r w:rsidRPr="00DD1A1D">
      <w:rPr>
        <w:rFonts w:cs="Arial"/>
      </w:rPr>
      <w:fldChar w:fldCharType="begin"/>
    </w:r>
    <w:r w:rsidRPr="00DD1A1D">
      <w:rPr>
        <w:rFonts w:cs="Arial"/>
      </w:rPr>
      <w:instrText xml:space="preserve"> PAGE </w:instrText>
    </w:r>
    <w:r w:rsidRPr="00DD1A1D">
      <w:rPr>
        <w:rFonts w:cs="Arial"/>
      </w:rPr>
      <w:fldChar w:fldCharType="separate"/>
    </w:r>
    <w:r w:rsidR="00FA680A">
      <w:rPr>
        <w:rFonts w:cs="Arial"/>
        <w:noProof/>
      </w:rPr>
      <w:t>6</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7508DC02" w14:textId="7C33EE57"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D14" w14:textId="7BA36648"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E-</w:t>
    </w:r>
    <w:r w:rsidRPr="006E1E82">
      <w:rPr>
        <w:rFonts w:cs="Arial"/>
      </w:rPr>
      <w:fldChar w:fldCharType="begin"/>
    </w:r>
    <w:r w:rsidRPr="006E1E82">
      <w:rPr>
        <w:rFonts w:cs="Arial"/>
      </w:rPr>
      <w:instrText xml:space="preserve"> PAGE </w:instrText>
    </w:r>
    <w:r w:rsidRPr="006E1E82">
      <w:rPr>
        <w:rFonts w:cs="Arial"/>
      </w:rPr>
      <w:fldChar w:fldCharType="separate"/>
    </w:r>
    <w:r w:rsidR="00FA680A">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169F7BF8" w14:textId="6F9F1CB7"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5D9D" w14:textId="77777777" w:rsidR="00687E8C" w:rsidRDefault="00687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CE59" w14:textId="700288E9" w:rsidR="00B8381D" w:rsidRPr="0039698D" w:rsidRDefault="00B8381D" w:rsidP="003969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883" w14:textId="08D5C80C" w:rsidR="00B8381D" w:rsidRPr="0039698D" w:rsidRDefault="00B8381D" w:rsidP="003969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B9F5" w14:textId="77777777" w:rsidR="00B8381D" w:rsidRPr="00AB3C08" w:rsidRDefault="00B8381D" w:rsidP="007C55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67BA" w14:textId="77777777" w:rsidR="00B8381D" w:rsidRPr="00AB3C08" w:rsidRDefault="00B8381D" w:rsidP="003969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E9AD" w14:textId="4ABE3655" w:rsidR="00B8381D" w:rsidRPr="0039698D" w:rsidRDefault="00B8381D" w:rsidP="00687E8C">
    <w:pPr>
      <w:pStyle w:val="Footer"/>
      <w:ind w:left="5760" w:hanging="5760"/>
    </w:pPr>
    <w:r w:rsidRPr="00C67367">
      <w:tab/>
      <w:t>-</w:t>
    </w:r>
    <w:r>
      <w:t>G-</w:t>
    </w:r>
    <w:r w:rsidRPr="00C67367">
      <w:fldChar w:fldCharType="begin"/>
    </w:r>
    <w:r w:rsidRPr="00C67367">
      <w:instrText xml:space="preserve"> PAGE </w:instrText>
    </w:r>
    <w:r w:rsidRPr="00C67367">
      <w:fldChar w:fldCharType="separate"/>
    </w:r>
    <w:r w:rsidR="00384F08">
      <w:rPr>
        <w:noProof/>
      </w:rPr>
      <w:t>5</w:t>
    </w:r>
    <w:r w:rsidRPr="00C67367">
      <w:fldChar w:fldCharType="end"/>
    </w:r>
    <w:r w:rsidRPr="00C67367">
      <w:t>-</w:t>
    </w:r>
    <w:r w:rsidRPr="00C67367">
      <w:tab/>
    </w:r>
    <w:r w:rsidR="00687E8C" w:rsidRPr="00687E8C">
      <w:rPr>
        <w:rFonts w:cs="Arial"/>
      </w:rPr>
      <w:t>Guidance to the Model Food Recovery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7E4" w14:textId="239D61D3" w:rsidR="00B8381D" w:rsidRPr="00687E8C" w:rsidRDefault="00B8381D" w:rsidP="00687E8C">
    <w:pPr>
      <w:pStyle w:val="Footer"/>
      <w:ind w:left="5760" w:hanging="3600"/>
      <w:rPr>
        <w:rFonts w:cs="Arial"/>
      </w:rPr>
    </w:pPr>
    <w:r w:rsidRPr="00C67367">
      <w:tab/>
      <w:t>-</w:t>
    </w:r>
    <w:r>
      <w:t>G-</w:t>
    </w:r>
    <w:r w:rsidRPr="00C67367">
      <w:fldChar w:fldCharType="begin"/>
    </w:r>
    <w:r w:rsidRPr="00C67367">
      <w:instrText xml:space="preserve"> PAGE </w:instrText>
    </w:r>
    <w:r w:rsidRPr="00C67367">
      <w:fldChar w:fldCharType="separate"/>
    </w:r>
    <w:r w:rsidR="00FA680A">
      <w:rPr>
        <w:noProof/>
      </w:rPr>
      <w:t>1</w:t>
    </w:r>
    <w:r w:rsidRPr="00C67367">
      <w:fldChar w:fldCharType="end"/>
    </w:r>
    <w:r w:rsidRPr="00C67367">
      <w:t>-</w:t>
    </w:r>
    <w:r w:rsidRPr="00C67367">
      <w:tab/>
    </w:r>
    <w:r w:rsidR="00687E8C" w:rsidRPr="00687E8C">
      <w:rPr>
        <w:rFonts w:cs="Arial"/>
      </w:rPr>
      <w:t>Guidance to the Model Food Recovery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CB26" w14:textId="77777777" w:rsidR="00B8381D" w:rsidRDefault="00B8381D">
      <w:r>
        <w:separator/>
      </w:r>
    </w:p>
  </w:footnote>
  <w:footnote w:type="continuationSeparator" w:id="0">
    <w:p w14:paraId="5DD271B2" w14:textId="77777777" w:rsidR="00B8381D" w:rsidRDefault="00B8381D">
      <w:r>
        <w:continuationSeparator/>
      </w:r>
    </w:p>
  </w:footnote>
  <w:footnote w:type="continuationNotice" w:id="1">
    <w:p w14:paraId="2CCB3041" w14:textId="77777777" w:rsidR="00B8381D" w:rsidRDefault="00B838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417" w14:textId="77777777" w:rsidR="00687E8C" w:rsidRDefault="00687E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4D84" w14:textId="00A6C04F" w:rsidR="00B8381D" w:rsidRPr="00A701B1" w:rsidRDefault="00B8381D" w:rsidP="00081100">
    <w:pPr>
      <w:pStyle w:val="AttachmentHeading"/>
      <w:rPr>
        <w:rFonts w:cs="Arial"/>
      </w:rPr>
    </w:pPr>
    <w:r w:rsidRPr="008E2942">
      <w:rPr>
        <w:rStyle w:val="Strong"/>
        <w:b/>
        <w:bCs/>
      </w:rPr>
      <w:t>Attachment A</w:t>
    </w:r>
    <w:r>
      <w:rPr>
        <w:rStyle w:val="Strong"/>
        <w:b/>
        <w:bCs/>
      </w:rPr>
      <w:t>:</w:t>
    </w:r>
    <w:r>
      <w:rPr>
        <w:rStyle w:val="Strong"/>
        <w:b/>
        <w:bCs/>
      </w:rPr>
      <w:br/>
    </w:r>
    <w:r>
      <w:t>Contacts for Agreement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E8EE" w14:textId="77777777" w:rsidR="00B8381D" w:rsidRPr="00AB3C08" w:rsidRDefault="00B8381D" w:rsidP="007C55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AC70" w14:textId="2570582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B47" w14:textId="0132F7EA" w:rsidR="00B8381D" w:rsidRPr="00A701B1" w:rsidRDefault="00B8381D" w:rsidP="00536D58">
    <w:pPr>
      <w:pStyle w:val="AttachmentHeading"/>
      <w:rPr>
        <w:rFonts w:cs="Arial"/>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629C" w14:textId="0E853D3B" w:rsidR="00B8381D" w:rsidRPr="009677C2" w:rsidRDefault="00B8381D" w:rsidP="008E294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 xml:space="preserve">Transportation and </w:t>
    </w:r>
    <w:r w:rsidRPr="009677C2">
      <w:rPr>
        <w:color w:val="000000" w:themeColor="text1"/>
      </w:rPr>
      <w:t>Storage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5E95" w14:textId="5F3B6235" w:rsidR="00B8381D" w:rsidRPr="009677C2" w:rsidRDefault="00B8381D" w:rsidP="009677C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Transportation and Storage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5459" w14:textId="0BE4877A" w:rsidR="00B8381D" w:rsidRPr="00416EC3" w:rsidRDefault="00B8381D" w:rsidP="00416EC3">
    <w:pPr>
      <w:pStyle w:val="Header"/>
    </w:pPr>
    <w:proofErr w:type="gramStart"/>
    <w:r w:rsidRPr="00B8381D">
      <w:t>July,</w:t>
    </w:r>
    <w:proofErr w:type="gramEnd"/>
    <w:r w:rsidRPr="00B8381D">
      <w:t xml:space="preserve"> 2020 Confidential Draft for CalRecycle Review</w:t>
    </w:r>
  </w:p>
  <w:p w14:paraId="115290DB" w14:textId="6DB1A80D" w:rsidR="00B8381D" w:rsidRPr="00DD1A1D" w:rsidRDefault="00B8381D" w:rsidP="008E2942">
    <w:pPr>
      <w:pStyle w:val="AttachmentHeading"/>
      <w:rPr>
        <w:rFonts w:cs="Arial"/>
        <w:color w:val="FF0000"/>
      </w:rPr>
    </w:pPr>
    <w:r>
      <w:t>Attachment</w:t>
    </w:r>
    <w:r w:rsidRPr="00312280">
      <w:t xml:space="preserve"> </w:t>
    </w:r>
    <w:r>
      <w:t>E:</w:t>
    </w:r>
    <w:r>
      <w:br/>
      <w:t>Definitions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E373" w14:textId="461849FD" w:rsidR="00B8381D" w:rsidRPr="00416EC3" w:rsidRDefault="00B8381D" w:rsidP="00E009A4">
    <w:pPr>
      <w:pStyle w:val="AttachmentHeading"/>
      <w:rPr>
        <w:rFonts w:cs="Arial"/>
        <w:color w:val="000000" w:themeColor="text1"/>
      </w:rPr>
    </w:pPr>
    <w:r w:rsidRPr="00416EC3">
      <w:rPr>
        <w:color w:val="000000" w:themeColor="text1"/>
      </w:rPr>
      <w:t>Attachment D:</w:t>
    </w:r>
    <w:r w:rsidRPr="00416EC3">
      <w:rPr>
        <w:color w:val="000000" w:themeColor="text1"/>
      </w:rPr>
      <w:br/>
      <w:t>Equipment Use and Storage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A64D" w14:textId="77777777" w:rsidR="00B8381D" w:rsidRPr="00AB3C08" w:rsidRDefault="00B8381D" w:rsidP="007C55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A13" w14:textId="7724F428" w:rsidR="00B8381D" w:rsidRPr="00AB6739" w:rsidRDefault="00B8381D" w:rsidP="00AB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C609" w14:textId="4E67B814" w:rsidR="00B8381D" w:rsidRPr="0039698D" w:rsidRDefault="00B8381D" w:rsidP="0039698D">
    <w:pPr>
      <w:pStyle w:val="Header"/>
    </w:pPr>
    <w:r w:rsidRPr="00B8381D">
      <w:t>2/21/20 DRAFT 5 Model Food Recovery Agreement</w:t>
    </w:r>
  </w:p>
  <w:p w14:paraId="56E00BC1" w14:textId="77777777" w:rsidR="00B8381D" w:rsidRDefault="00B8381D" w:rsidP="003969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8266" w14:textId="44A12FE6" w:rsidR="00B8381D" w:rsidRPr="001351B9" w:rsidRDefault="00B8381D" w:rsidP="002D697C">
    <w:pPr>
      <w:pStyle w:val="AttachmentHeading"/>
      <w:rPr>
        <w:rFonts w:cs="Arial"/>
      </w:rPr>
    </w:pPr>
    <w:r>
      <w:t>Attachment</w:t>
    </w:r>
    <w:r w:rsidRPr="00312280">
      <w:t xml:space="preserve"> </w:t>
    </w:r>
    <w:r>
      <w:t>E:</w:t>
    </w:r>
    <w:r>
      <w:br/>
      <w:t>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5608" w14:textId="77777777" w:rsidR="00687E8C" w:rsidRDefault="00687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5CF" w14:textId="6C88ED97" w:rsidR="00B8381D" w:rsidRPr="00AB6739" w:rsidRDefault="00B8381D" w:rsidP="00AB67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9261" w14:textId="77777777" w:rsidR="00B8381D" w:rsidRDefault="00B8381D" w:rsidP="003969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92B2" w14:textId="77777777" w:rsidR="00B8381D" w:rsidRPr="00AB3C08" w:rsidRDefault="00B8381D" w:rsidP="007C55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7282" w14:textId="4E0EF982" w:rsidR="00B8381D" w:rsidRPr="00F82B06" w:rsidRDefault="00B8381D" w:rsidP="00F82B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EC58" w14:textId="722F20FA" w:rsidR="00B8381D" w:rsidRPr="00AB6739" w:rsidRDefault="00B8381D" w:rsidP="00AB67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F6DC" w14:textId="3B5A4192" w:rsidR="00B8381D" w:rsidRPr="0039698D" w:rsidRDefault="00B8381D" w:rsidP="004B4659">
    <w:pPr>
      <w:pStyle w:val="Header"/>
    </w:pPr>
    <w:proofErr w:type="gramStart"/>
    <w:r w:rsidRPr="00B8381D">
      <w:t>July,</w:t>
    </w:r>
    <w:proofErr w:type="gramEnd"/>
    <w:r w:rsidRPr="00B8381D">
      <w:t xml:space="preserve"> 2020 Confidential Draft for CalRecycle Review </w:t>
    </w:r>
  </w:p>
  <w:p w14:paraId="73027988" w14:textId="4952A4C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&amp; packaging/Labeling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7CE4"/>
    <w:multiLevelType w:val="hybridMultilevel"/>
    <w:tmpl w:val="277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D339B"/>
    <w:multiLevelType w:val="hybridMultilevel"/>
    <w:tmpl w:val="0C7A28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1971EC"/>
    <w:multiLevelType w:val="hybridMultilevel"/>
    <w:tmpl w:val="7E48F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44235E"/>
    <w:multiLevelType w:val="hybridMultilevel"/>
    <w:tmpl w:val="F5B2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2E645D"/>
    <w:multiLevelType w:val="hybridMultilevel"/>
    <w:tmpl w:val="187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94128"/>
    <w:multiLevelType w:val="hybridMultilevel"/>
    <w:tmpl w:val="C908D0B8"/>
    <w:lvl w:ilvl="0" w:tplc="F8FA4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036F"/>
    <w:multiLevelType w:val="hybridMultilevel"/>
    <w:tmpl w:val="DDF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C724B"/>
    <w:multiLevelType w:val="hybridMultilevel"/>
    <w:tmpl w:val="EAD0E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081"/>
    <w:multiLevelType w:val="hybridMultilevel"/>
    <w:tmpl w:val="BAE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32656"/>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B5151"/>
    <w:multiLevelType w:val="hybridMultilevel"/>
    <w:tmpl w:val="A806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357E0A"/>
    <w:multiLevelType w:val="hybridMultilevel"/>
    <w:tmpl w:val="14C8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844B0C"/>
    <w:multiLevelType w:val="hybridMultilevel"/>
    <w:tmpl w:val="AFA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42B73"/>
    <w:multiLevelType w:val="hybridMultilevel"/>
    <w:tmpl w:val="376C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05F27"/>
    <w:multiLevelType w:val="hybridMultilevel"/>
    <w:tmpl w:val="680AA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13EE"/>
    <w:multiLevelType w:val="hybridMultilevel"/>
    <w:tmpl w:val="FCD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85ABF"/>
    <w:multiLevelType w:val="hybridMultilevel"/>
    <w:tmpl w:val="2DC42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852E0"/>
    <w:multiLevelType w:val="hybridMultilevel"/>
    <w:tmpl w:val="2AB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B08A5"/>
    <w:multiLevelType w:val="multilevel"/>
    <w:tmpl w:val="22A45482"/>
    <w:lvl w:ilvl="0">
      <w:start w:val="1"/>
      <w:numFmt w:val="decimal"/>
      <w:pStyle w:val="ListNumb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2404CE2"/>
    <w:multiLevelType w:val="hybridMultilevel"/>
    <w:tmpl w:val="5EAE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60D73"/>
    <w:multiLevelType w:val="hybridMultilevel"/>
    <w:tmpl w:val="4D9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04067"/>
    <w:multiLevelType w:val="hybridMultilevel"/>
    <w:tmpl w:val="832A4FD0"/>
    <w:lvl w:ilvl="0" w:tplc="4304796E">
      <w:start w:val="1"/>
      <w:numFmt w:val="lowerLetter"/>
      <w:pStyle w:val="a"/>
      <w:lvlText w:val="(%1)"/>
      <w:lvlJc w:val="left"/>
      <w:pPr>
        <w:tabs>
          <w:tab w:val="num" w:pos="2880"/>
        </w:tabs>
        <w:ind w:left="2880" w:hanging="720"/>
      </w:pPr>
      <w:rPr>
        <w:rFonts w:hint="default"/>
      </w:rPr>
    </w:lvl>
    <w:lvl w:ilvl="1" w:tplc="292826E4">
      <w:start w:val="1"/>
      <w:numFmt w:val="upperLetter"/>
      <w:lvlText w:val="%2."/>
      <w:lvlJc w:val="left"/>
      <w:pPr>
        <w:ind w:left="288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33E85"/>
    <w:multiLevelType w:val="hybridMultilevel"/>
    <w:tmpl w:val="607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56A68"/>
    <w:multiLevelType w:val="hybridMultilevel"/>
    <w:tmpl w:val="E30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10D5A"/>
    <w:multiLevelType w:val="hybridMultilevel"/>
    <w:tmpl w:val="CF5C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B5086C"/>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17A3D"/>
    <w:multiLevelType w:val="hybridMultilevel"/>
    <w:tmpl w:val="9000D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423CC"/>
    <w:multiLevelType w:val="hybridMultilevel"/>
    <w:tmpl w:val="B0A2B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454BB4"/>
    <w:multiLevelType w:val="hybridMultilevel"/>
    <w:tmpl w:val="0632F272"/>
    <w:lvl w:ilvl="0" w:tplc="DA440144">
      <w:start w:val="1"/>
      <w:numFmt w:val="decimal"/>
      <w:pStyle w:val="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B2B1A"/>
    <w:multiLevelType w:val="hybridMultilevel"/>
    <w:tmpl w:val="6C32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B706F0"/>
    <w:multiLevelType w:val="hybridMultilevel"/>
    <w:tmpl w:val="9FD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802E96"/>
    <w:multiLevelType w:val="hybridMultilevel"/>
    <w:tmpl w:val="C3F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47D08"/>
    <w:multiLevelType w:val="hybridMultilevel"/>
    <w:tmpl w:val="0A7EEF76"/>
    <w:lvl w:ilvl="0" w:tplc="0E94A50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93EEF"/>
    <w:multiLevelType w:val="hybridMultilevel"/>
    <w:tmpl w:val="6F42CE82"/>
    <w:lvl w:ilvl="0" w:tplc="624EC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CF22D8"/>
    <w:multiLevelType w:val="hybridMultilevel"/>
    <w:tmpl w:val="BDB42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B050A"/>
    <w:multiLevelType w:val="hybridMultilevel"/>
    <w:tmpl w:val="08E24044"/>
    <w:lvl w:ilvl="0" w:tplc="F0D833E4">
      <w:start w:val="1"/>
      <w:numFmt w:val="upperLetter"/>
      <w:pStyle w:val="A0"/>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14037">
    <w:abstractNumId w:val="24"/>
  </w:num>
  <w:num w:numId="2" w16cid:durableId="1105921304">
    <w:abstractNumId w:val="21"/>
  </w:num>
  <w:num w:numId="3" w16cid:durableId="222445321">
    <w:abstractNumId w:val="7"/>
  </w:num>
  <w:num w:numId="4" w16cid:durableId="2014407211">
    <w:abstractNumId w:val="33"/>
  </w:num>
  <w:num w:numId="5" w16cid:durableId="252737880">
    <w:abstractNumId w:val="0"/>
  </w:num>
  <w:num w:numId="6" w16cid:durableId="542517698">
    <w:abstractNumId w:val="40"/>
  </w:num>
  <w:num w:numId="7" w16cid:durableId="1054046186">
    <w:abstractNumId w:val="28"/>
  </w:num>
  <w:num w:numId="8" w16cid:durableId="1558204076">
    <w:abstractNumId w:val="8"/>
  </w:num>
  <w:num w:numId="9" w16cid:durableId="357048281">
    <w:abstractNumId w:val="29"/>
  </w:num>
  <w:num w:numId="10" w16cid:durableId="1100373442">
    <w:abstractNumId w:val="34"/>
  </w:num>
  <w:num w:numId="11" w16cid:durableId="889458814">
    <w:abstractNumId w:val="5"/>
  </w:num>
  <w:num w:numId="12" w16cid:durableId="1598907612">
    <w:abstractNumId w:val="32"/>
  </w:num>
  <w:num w:numId="13" w16cid:durableId="720180103">
    <w:abstractNumId w:val="37"/>
  </w:num>
  <w:num w:numId="14" w16cid:durableId="220679222">
    <w:abstractNumId w:val="16"/>
  </w:num>
  <w:num w:numId="15" w16cid:durableId="1914468537">
    <w:abstractNumId w:val="20"/>
  </w:num>
  <w:num w:numId="16" w16cid:durableId="1349452701">
    <w:abstractNumId w:val="1"/>
  </w:num>
  <w:num w:numId="17" w16cid:durableId="1461801382">
    <w:abstractNumId w:val="15"/>
  </w:num>
  <w:num w:numId="18" w16cid:durableId="501358840">
    <w:abstractNumId w:val="31"/>
  </w:num>
  <w:num w:numId="19" w16cid:durableId="599531788">
    <w:abstractNumId w:val="9"/>
  </w:num>
  <w:num w:numId="20" w16cid:durableId="74785744">
    <w:abstractNumId w:val="14"/>
  </w:num>
  <w:num w:numId="21" w16cid:durableId="1167595601">
    <w:abstractNumId w:val="27"/>
  </w:num>
  <w:num w:numId="22" w16cid:durableId="625430497">
    <w:abstractNumId w:val="30"/>
  </w:num>
  <w:num w:numId="23" w16cid:durableId="727265809">
    <w:abstractNumId w:val="22"/>
  </w:num>
  <w:num w:numId="24" w16cid:durableId="655230660">
    <w:abstractNumId w:val="38"/>
  </w:num>
  <w:num w:numId="25" w16cid:durableId="199442966">
    <w:abstractNumId w:val="10"/>
  </w:num>
  <w:num w:numId="26" w16cid:durableId="601499777">
    <w:abstractNumId w:val="35"/>
  </w:num>
  <w:num w:numId="27" w16cid:durableId="2095199619">
    <w:abstractNumId w:val="4"/>
  </w:num>
  <w:num w:numId="28" w16cid:durableId="1599557292">
    <w:abstractNumId w:val="23"/>
  </w:num>
  <w:num w:numId="29" w16cid:durableId="730274377">
    <w:abstractNumId w:val="36"/>
  </w:num>
  <w:num w:numId="30" w16cid:durableId="2107115409">
    <w:abstractNumId w:val="26"/>
  </w:num>
  <w:num w:numId="31" w16cid:durableId="1163815897">
    <w:abstractNumId w:val="2"/>
  </w:num>
  <w:num w:numId="32" w16cid:durableId="485901414">
    <w:abstractNumId w:val="18"/>
  </w:num>
  <w:num w:numId="33" w16cid:durableId="56174321">
    <w:abstractNumId w:val="12"/>
  </w:num>
  <w:num w:numId="34" w16cid:durableId="732194367">
    <w:abstractNumId w:val="3"/>
  </w:num>
  <w:num w:numId="35" w16cid:durableId="1224834048">
    <w:abstractNumId w:val="39"/>
  </w:num>
  <w:num w:numId="36" w16cid:durableId="1374379560">
    <w:abstractNumId w:val="11"/>
  </w:num>
  <w:num w:numId="37" w16cid:durableId="616956235">
    <w:abstractNumId w:val="17"/>
  </w:num>
  <w:num w:numId="38" w16cid:durableId="1328484672">
    <w:abstractNumId w:val="25"/>
  </w:num>
  <w:num w:numId="39" w16cid:durableId="1077436963">
    <w:abstractNumId w:val="19"/>
  </w:num>
  <w:num w:numId="40" w16cid:durableId="1389383127">
    <w:abstractNumId w:val="0"/>
  </w:num>
  <w:num w:numId="41" w16cid:durableId="1512834983">
    <w:abstractNumId w:val="21"/>
  </w:num>
  <w:num w:numId="42" w16cid:durableId="2571036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1313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7723376">
    <w:abstractNumId w:val="6"/>
  </w:num>
  <w:num w:numId="45" w16cid:durableId="105134267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8" w:dllVersion="513"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FF"/>
    <w:rsid w:val="00001F96"/>
    <w:rsid w:val="00003041"/>
    <w:rsid w:val="00003084"/>
    <w:rsid w:val="00003233"/>
    <w:rsid w:val="000034DD"/>
    <w:rsid w:val="00003791"/>
    <w:rsid w:val="0000388B"/>
    <w:rsid w:val="00003BE9"/>
    <w:rsid w:val="00005DE4"/>
    <w:rsid w:val="0000715C"/>
    <w:rsid w:val="00007D26"/>
    <w:rsid w:val="0001061C"/>
    <w:rsid w:val="000106DC"/>
    <w:rsid w:val="00010D91"/>
    <w:rsid w:val="00010E58"/>
    <w:rsid w:val="00011E0A"/>
    <w:rsid w:val="00012718"/>
    <w:rsid w:val="000129B0"/>
    <w:rsid w:val="000137FD"/>
    <w:rsid w:val="0001395A"/>
    <w:rsid w:val="00014502"/>
    <w:rsid w:val="00015063"/>
    <w:rsid w:val="000150A5"/>
    <w:rsid w:val="00015555"/>
    <w:rsid w:val="00015859"/>
    <w:rsid w:val="00015FF1"/>
    <w:rsid w:val="000166FA"/>
    <w:rsid w:val="00017768"/>
    <w:rsid w:val="00017F9C"/>
    <w:rsid w:val="00021F7B"/>
    <w:rsid w:val="000220B4"/>
    <w:rsid w:val="00022249"/>
    <w:rsid w:val="0002386B"/>
    <w:rsid w:val="000256C1"/>
    <w:rsid w:val="000257A6"/>
    <w:rsid w:val="0002591B"/>
    <w:rsid w:val="00025A8E"/>
    <w:rsid w:val="0002732E"/>
    <w:rsid w:val="000276FE"/>
    <w:rsid w:val="0003003B"/>
    <w:rsid w:val="00030C89"/>
    <w:rsid w:val="00032AF1"/>
    <w:rsid w:val="00033174"/>
    <w:rsid w:val="000343B3"/>
    <w:rsid w:val="00035C07"/>
    <w:rsid w:val="00036110"/>
    <w:rsid w:val="000368B0"/>
    <w:rsid w:val="0003729C"/>
    <w:rsid w:val="00040626"/>
    <w:rsid w:val="000411A6"/>
    <w:rsid w:val="000421CB"/>
    <w:rsid w:val="000426AD"/>
    <w:rsid w:val="00042AC7"/>
    <w:rsid w:val="00042AE0"/>
    <w:rsid w:val="00042F67"/>
    <w:rsid w:val="00043029"/>
    <w:rsid w:val="00043C21"/>
    <w:rsid w:val="0004464D"/>
    <w:rsid w:val="00044CF7"/>
    <w:rsid w:val="00045102"/>
    <w:rsid w:val="00045455"/>
    <w:rsid w:val="000459ED"/>
    <w:rsid w:val="00046102"/>
    <w:rsid w:val="000464DD"/>
    <w:rsid w:val="00046536"/>
    <w:rsid w:val="00046796"/>
    <w:rsid w:val="0004682A"/>
    <w:rsid w:val="00046C48"/>
    <w:rsid w:val="000475D1"/>
    <w:rsid w:val="000479F6"/>
    <w:rsid w:val="00047A36"/>
    <w:rsid w:val="00047EB2"/>
    <w:rsid w:val="00050052"/>
    <w:rsid w:val="00050343"/>
    <w:rsid w:val="00051D52"/>
    <w:rsid w:val="00052C29"/>
    <w:rsid w:val="0005354F"/>
    <w:rsid w:val="00053A77"/>
    <w:rsid w:val="00054492"/>
    <w:rsid w:val="00055503"/>
    <w:rsid w:val="00056C45"/>
    <w:rsid w:val="00056C56"/>
    <w:rsid w:val="00057768"/>
    <w:rsid w:val="00057B3C"/>
    <w:rsid w:val="00061191"/>
    <w:rsid w:val="00061BE5"/>
    <w:rsid w:val="00061D6F"/>
    <w:rsid w:val="00062387"/>
    <w:rsid w:val="000629C7"/>
    <w:rsid w:val="0006304D"/>
    <w:rsid w:val="00064CEA"/>
    <w:rsid w:val="00067219"/>
    <w:rsid w:val="0006740D"/>
    <w:rsid w:val="000675A9"/>
    <w:rsid w:val="0006783D"/>
    <w:rsid w:val="00067DC5"/>
    <w:rsid w:val="00070F00"/>
    <w:rsid w:val="00070FE2"/>
    <w:rsid w:val="0007132A"/>
    <w:rsid w:val="00071531"/>
    <w:rsid w:val="00071E15"/>
    <w:rsid w:val="00072916"/>
    <w:rsid w:val="00073B29"/>
    <w:rsid w:val="00073DE4"/>
    <w:rsid w:val="0007516A"/>
    <w:rsid w:val="0007556A"/>
    <w:rsid w:val="00077233"/>
    <w:rsid w:val="000772A4"/>
    <w:rsid w:val="00077996"/>
    <w:rsid w:val="00077AE7"/>
    <w:rsid w:val="000804CE"/>
    <w:rsid w:val="000807ED"/>
    <w:rsid w:val="00081100"/>
    <w:rsid w:val="00082648"/>
    <w:rsid w:val="00082FA6"/>
    <w:rsid w:val="0008313D"/>
    <w:rsid w:val="0008353A"/>
    <w:rsid w:val="0008361E"/>
    <w:rsid w:val="000837B3"/>
    <w:rsid w:val="0008549D"/>
    <w:rsid w:val="000854BC"/>
    <w:rsid w:val="00085731"/>
    <w:rsid w:val="00085BEB"/>
    <w:rsid w:val="00086449"/>
    <w:rsid w:val="000866C6"/>
    <w:rsid w:val="00086CB6"/>
    <w:rsid w:val="00086D17"/>
    <w:rsid w:val="000874C6"/>
    <w:rsid w:val="00087951"/>
    <w:rsid w:val="000879EF"/>
    <w:rsid w:val="000903B6"/>
    <w:rsid w:val="000912E2"/>
    <w:rsid w:val="000913CF"/>
    <w:rsid w:val="000914DE"/>
    <w:rsid w:val="00091C5D"/>
    <w:rsid w:val="00093852"/>
    <w:rsid w:val="00094A61"/>
    <w:rsid w:val="00094EAB"/>
    <w:rsid w:val="00095408"/>
    <w:rsid w:val="00095BD0"/>
    <w:rsid w:val="00096D15"/>
    <w:rsid w:val="00097187"/>
    <w:rsid w:val="000A04E5"/>
    <w:rsid w:val="000A088C"/>
    <w:rsid w:val="000A0CA9"/>
    <w:rsid w:val="000A0D7B"/>
    <w:rsid w:val="000A1029"/>
    <w:rsid w:val="000A1455"/>
    <w:rsid w:val="000A1618"/>
    <w:rsid w:val="000A1BBE"/>
    <w:rsid w:val="000A1BC4"/>
    <w:rsid w:val="000A218F"/>
    <w:rsid w:val="000A3C54"/>
    <w:rsid w:val="000A40AD"/>
    <w:rsid w:val="000A4716"/>
    <w:rsid w:val="000A6083"/>
    <w:rsid w:val="000A6279"/>
    <w:rsid w:val="000A6E10"/>
    <w:rsid w:val="000A70DA"/>
    <w:rsid w:val="000A7115"/>
    <w:rsid w:val="000A71B0"/>
    <w:rsid w:val="000A7A35"/>
    <w:rsid w:val="000A7C82"/>
    <w:rsid w:val="000B0170"/>
    <w:rsid w:val="000B0287"/>
    <w:rsid w:val="000B02D6"/>
    <w:rsid w:val="000B0D31"/>
    <w:rsid w:val="000B3D14"/>
    <w:rsid w:val="000B3E66"/>
    <w:rsid w:val="000B6446"/>
    <w:rsid w:val="000B7054"/>
    <w:rsid w:val="000B759B"/>
    <w:rsid w:val="000B7D9C"/>
    <w:rsid w:val="000C04C8"/>
    <w:rsid w:val="000C0680"/>
    <w:rsid w:val="000C0C51"/>
    <w:rsid w:val="000C1ADE"/>
    <w:rsid w:val="000C2224"/>
    <w:rsid w:val="000C2A3A"/>
    <w:rsid w:val="000C2ABE"/>
    <w:rsid w:val="000C3182"/>
    <w:rsid w:val="000C4125"/>
    <w:rsid w:val="000C468C"/>
    <w:rsid w:val="000C4FA3"/>
    <w:rsid w:val="000C51D9"/>
    <w:rsid w:val="000C52BD"/>
    <w:rsid w:val="000C5621"/>
    <w:rsid w:val="000C5EDA"/>
    <w:rsid w:val="000C5F6A"/>
    <w:rsid w:val="000C729A"/>
    <w:rsid w:val="000C7ACE"/>
    <w:rsid w:val="000C7C98"/>
    <w:rsid w:val="000D156D"/>
    <w:rsid w:val="000D2142"/>
    <w:rsid w:val="000D34EA"/>
    <w:rsid w:val="000D3817"/>
    <w:rsid w:val="000D386D"/>
    <w:rsid w:val="000D444B"/>
    <w:rsid w:val="000D49FB"/>
    <w:rsid w:val="000D4D10"/>
    <w:rsid w:val="000D585C"/>
    <w:rsid w:val="000D6586"/>
    <w:rsid w:val="000D7E32"/>
    <w:rsid w:val="000E0AC4"/>
    <w:rsid w:val="000E0FAA"/>
    <w:rsid w:val="000E1A00"/>
    <w:rsid w:val="000E24B2"/>
    <w:rsid w:val="000E2C1A"/>
    <w:rsid w:val="000E2DD9"/>
    <w:rsid w:val="000E2DE7"/>
    <w:rsid w:val="000E30F0"/>
    <w:rsid w:val="000E3788"/>
    <w:rsid w:val="000E3CF5"/>
    <w:rsid w:val="000E3E9C"/>
    <w:rsid w:val="000E45C2"/>
    <w:rsid w:val="000E5F27"/>
    <w:rsid w:val="000E66BE"/>
    <w:rsid w:val="000E692A"/>
    <w:rsid w:val="000E6F90"/>
    <w:rsid w:val="000E7835"/>
    <w:rsid w:val="000F0437"/>
    <w:rsid w:val="000F213C"/>
    <w:rsid w:val="000F2713"/>
    <w:rsid w:val="000F4804"/>
    <w:rsid w:val="000F4FA5"/>
    <w:rsid w:val="000F5A95"/>
    <w:rsid w:val="000F5F4D"/>
    <w:rsid w:val="000F7C7E"/>
    <w:rsid w:val="001005FC"/>
    <w:rsid w:val="00100626"/>
    <w:rsid w:val="001012D1"/>
    <w:rsid w:val="001021B8"/>
    <w:rsid w:val="001041A3"/>
    <w:rsid w:val="00104754"/>
    <w:rsid w:val="0010542B"/>
    <w:rsid w:val="001056DA"/>
    <w:rsid w:val="00106F43"/>
    <w:rsid w:val="00106FEB"/>
    <w:rsid w:val="00107B24"/>
    <w:rsid w:val="001105F5"/>
    <w:rsid w:val="00110FF3"/>
    <w:rsid w:val="00111811"/>
    <w:rsid w:val="00112120"/>
    <w:rsid w:val="001126F0"/>
    <w:rsid w:val="00112C3C"/>
    <w:rsid w:val="00113EC9"/>
    <w:rsid w:val="0011409A"/>
    <w:rsid w:val="001141A3"/>
    <w:rsid w:val="001141D3"/>
    <w:rsid w:val="00115577"/>
    <w:rsid w:val="00115799"/>
    <w:rsid w:val="00116697"/>
    <w:rsid w:val="001168A6"/>
    <w:rsid w:val="00116C35"/>
    <w:rsid w:val="00117560"/>
    <w:rsid w:val="00117C78"/>
    <w:rsid w:val="0012066D"/>
    <w:rsid w:val="001213A5"/>
    <w:rsid w:val="00121439"/>
    <w:rsid w:val="00123A7C"/>
    <w:rsid w:val="001242C7"/>
    <w:rsid w:val="00124FCA"/>
    <w:rsid w:val="00124FDB"/>
    <w:rsid w:val="00125C80"/>
    <w:rsid w:val="00126329"/>
    <w:rsid w:val="00126A59"/>
    <w:rsid w:val="00126CC5"/>
    <w:rsid w:val="00126F4A"/>
    <w:rsid w:val="00127D73"/>
    <w:rsid w:val="00130D84"/>
    <w:rsid w:val="001323BF"/>
    <w:rsid w:val="0013273E"/>
    <w:rsid w:val="001329FA"/>
    <w:rsid w:val="00132F42"/>
    <w:rsid w:val="00133CAD"/>
    <w:rsid w:val="00134167"/>
    <w:rsid w:val="00134379"/>
    <w:rsid w:val="001346D6"/>
    <w:rsid w:val="001351B9"/>
    <w:rsid w:val="00135C15"/>
    <w:rsid w:val="001360D2"/>
    <w:rsid w:val="00136184"/>
    <w:rsid w:val="00136A4B"/>
    <w:rsid w:val="00136CB1"/>
    <w:rsid w:val="00137237"/>
    <w:rsid w:val="00137371"/>
    <w:rsid w:val="00137B95"/>
    <w:rsid w:val="0014103D"/>
    <w:rsid w:val="001411C2"/>
    <w:rsid w:val="00141387"/>
    <w:rsid w:val="00142749"/>
    <w:rsid w:val="00142956"/>
    <w:rsid w:val="00142B27"/>
    <w:rsid w:val="00142BFB"/>
    <w:rsid w:val="00142D41"/>
    <w:rsid w:val="001435BE"/>
    <w:rsid w:val="00144339"/>
    <w:rsid w:val="0014534E"/>
    <w:rsid w:val="001465F4"/>
    <w:rsid w:val="00146984"/>
    <w:rsid w:val="0014757C"/>
    <w:rsid w:val="0014797A"/>
    <w:rsid w:val="00150237"/>
    <w:rsid w:val="00150D9D"/>
    <w:rsid w:val="0015209C"/>
    <w:rsid w:val="00153539"/>
    <w:rsid w:val="00153859"/>
    <w:rsid w:val="001539B7"/>
    <w:rsid w:val="001552B0"/>
    <w:rsid w:val="00156146"/>
    <w:rsid w:val="001562E3"/>
    <w:rsid w:val="001565AE"/>
    <w:rsid w:val="00156BA5"/>
    <w:rsid w:val="0015747D"/>
    <w:rsid w:val="00157D9D"/>
    <w:rsid w:val="001612DA"/>
    <w:rsid w:val="00163123"/>
    <w:rsid w:val="00163495"/>
    <w:rsid w:val="001637C1"/>
    <w:rsid w:val="00164F0C"/>
    <w:rsid w:val="00164F0E"/>
    <w:rsid w:val="0016571A"/>
    <w:rsid w:val="00165C6B"/>
    <w:rsid w:val="00166738"/>
    <w:rsid w:val="001707E4"/>
    <w:rsid w:val="00170E4C"/>
    <w:rsid w:val="001721CB"/>
    <w:rsid w:val="00172957"/>
    <w:rsid w:val="001736EF"/>
    <w:rsid w:val="00173BC5"/>
    <w:rsid w:val="00174BED"/>
    <w:rsid w:val="001762DD"/>
    <w:rsid w:val="001776FA"/>
    <w:rsid w:val="00177C25"/>
    <w:rsid w:val="00180D35"/>
    <w:rsid w:val="00181F36"/>
    <w:rsid w:val="001821B5"/>
    <w:rsid w:val="00182375"/>
    <w:rsid w:val="00182B50"/>
    <w:rsid w:val="00182F54"/>
    <w:rsid w:val="001843A8"/>
    <w:rsid w:val="00184462"/>
    <w:rsid w:val="00184C27"/>
    <w:rsid w:val="001857E0"/>
    <w:rsid w:val="00186E18"/>
    <w:rsid w:val="0018793B"/>
    <w:rsid w:val="00190730"/>
    <w:rsid w:val="00191886"/>
    <w:rsid w:val="00191C87"/>
    <w:rsid w:val="00191EFA"/>
    <w:rsid w:val="00192FBC"/>
    <w:rsid w:val="001963C3"/>
    <w:rsid w:val="00196916"/>
    <w:rsid w:val="00197CAB"/>
    <w:rsid w:val="001A00DC"/>
    <w:rsid w:val="001A0272"/>
    <w:rsid w:val="001A231E"/>
    <w:rsid w:val="001A234F"/>
    <w:rsid w:val="001A2434"/>
    <w:rsid w:val="001A2839"/>
    <w:rsid w:val="001A41EE"/>
    <w:rsid w:val="001A43F8"/>
    <w:rsid w:val="001A5921"/>
    <w:rsid w:val="001A5DB2"/>
    <w:rsid w:val="001A7782"/>
    <w:rsid w:val="001B0EB9"/>
    <w:rsid w:val="001B1D71"/>
    <w:rsid w:val="001B22A2"/>
    <w:rsid w:val="001B248F"/>
    <w:rsid w:val="001B262B"/>
    <w:rsid w:val="001B3CC5"/>
    <w:rsid w:val="001B4199"/>
    <w:rsid w:val="001B4C5E"/>
    <w:rsid w:val="001B5B19"/>
    <w:rsid w:val="001B5DED"/>
    <w:rsid w:val="001B5EE1"/>
    <w:rsid w:val="001B5EEF"/>
    <w:rsid w:val="001B7234"/>
    <w:rsid w:val="001C0594"/>
    <w:rsid w:val="001C1C28"/>
    <w:rsid w:val="001C2641"/>
    <w:rsid w:val="001C2C32"/>
    <w:rsid w:val="001C3371"/>
    <w:rsid w:val="001C3493"/>
    <w:rsid w:val="001C42CC"/>
    <w:rsid w:val="001C42DB"/>
    <w:rsid w:val="001C4542"/>
    <w:rsid w:val="001C52BA"/>
    <w:rsid w:val="001C5619"/>
    <w:rsid w:val="001C656B"/>
    <w:rsid w:val="001C688B"/>
    <w:rsid w:val="001C6A96"/>
    <w:rsid w:val="001C7A92"/>
    <w:rsid w:val="001C7CC4"/>
    <w:rsid w:val="001C7F66"/>
    <w:rsid w:val="001C7FD4"/>
    <w:rsid w:val="001D0665"/>
    <w:rsid w:val="001D069D"/>
    <w:rsid w:val="001D11E2"/>
    <w:rsid w:val="001D1F81"/>
    <w:rsid w:val="001D255F"/>
    <w:rsid w:val="001D2C3D"/>
    <w:rsid w:val="001D3134"/>
    <w:rsid w:val="001D3976"/>
    <w:rsid w:val="001D5251"/>
    <w:rsid w:val="001D5A4B"/>
    <w:rsid w:val="001D5C9F"/>
    <w:rsid w:val="001D5EA3"/>
    <w:rsid w:val="001D62B5"/>
    <w:rsid w:val="001D68C7"/>
    <w:rsid w:val="001D6A2A"/>
    <w:rsid w:val="001D7D35"/>
    <w:rsid w:val="001D7F9A"/>
    <w:rsid w:val="001D7FF0"/>
    <w:rsid w:val="001E0185"/>
    <w:rsid w:val="001E1986"/>
    <w:rsid w:val="001E3060"/>
    <w:rsid w:val="001E32BD"/>
    <w:rsid w:val="001E33D6"/>
    <w:rsid w:val="001E5A55"/>
    <w:rsid w:val="001E6294"/>
    <w:rsid w:val="001E728D"/>
    <w:rsid w:val="001E738C"/>
    <w:rsid w:val="001F0CCE"/>
    <w:rsid w:val="001F111A"/>
    <w:rsid w:val="001F124F"/>
    <w:rsid w:val="001F25CA"/>
    <w:rsid w:val="001F343D"/>
    <w:rsid w:val="001F3545"/>
    <w:rsid w:val="001F4435"/>
    <w:rsid w:val="001F4D97"/>
    <w:rsid w:val="001F5978"/>
    <w:rsid w:val="001F6AE1"/>
    <w:rsid w:val="0020029E"/>
    <w:rsid w:val="00200A60"/>
    <w:rsid w:val="00200F4A"/>
    <w:rsid w:val="002012E3"/>
    <w:rsid w:val="002016D7"/>
    <w:rsid w:val="0020184D"/>
    <w:rsid w:val="00202B11"/>
    <w:rsid w:val="00202E66"/>
    <w:rsid w:val="00203207"/>
    <w:rsid w:val="002041C1"/>
    <w:rsid w:val="00204763"/>
    <w:rsid w:val="002048A0"/>
    <w:rsid w:val="00204C8C"/>
    <w:rsid w:val="00204E88"/>
    <w:rsid w:val="00205AAD"/>
    <w:rsid w:val="00205BBC"/>
    <w:rsid w:val="0020696A"/>
    <w:rsid w:val="00210445"/>
    <w:rsid w:val="0021246A"/>
    <w:rsid w:val="002132AF"/>
    <w:rsid w:val="00213667"/>
    <w:rsid w:val="00213E42"/>
    <w:rsid w:val="00214C55"/>
    <w:rsid w:val="00214E8F"/>
    <w:rsid w:val="002163D0"/>
    <w:rsid w:val="002178AA"/>
    <w:rsid w:val="0022023A"/>
    <w:rsid w:val="002204BB"/>
    <w:rsid w:val="00220855"/>
    <w:rsid w:val="002210AE"/>
    <w:rsid w:val="00221E6D"/>
    <w:rsid w:val="0022201A"/>
    <w:rsid w:val="00222319"/>
    <w:rsid w:val="00223907"/>
    <w:rsid w:val="002247D6"/>
    <w:rsid w:val="002251D1"/>
    <w:rsid w:val="00226118"/>
    <w:rsid w:val="00227C68"/>
    <w:rsid w:val="00231063"/>
    <w:rsid w:val="0023111D"/>
    <w:rsid w:val="002312AE"/>
    <w:rsid w:val="00231386"/>
    <w:rsid w:val="00232020"/>
    <w:rsid w:val="002327E7"/>
    <w:rsid w:val="00232A9C"/>
    <w:rsid w:val="00233AB4"/>
    <w:rsid w:val="0023413E"/>
    <w:rsid w:val="00234F80"/>
    <w:rsid w:val="002350D9"/>
    <w:rsid w:val="00235EB5"/>
    <w:rsid w:val="0023720E"/>
    <w:rsid w:val="0023793A"/>
    <w:rsid w:val="0024257A"/>
    <w:rsid w:val="002443A8"/>
    <w:rsid w:val="00244BFD"/>
    <w:rsid w:val="002455B9"/>
    <w:rsid w:val="00247409"/>
    <w:rsid w:val="00247946"/>
    <w:rsid w:val="00250DA8"/>
    <w:rsid w:val="00252679"/>
    <w:rsid w:val="00252898"/>
    <w:rsid w:val="002531BA"/>
    <w:rsid w:val="0025393C"/>
    <w:rsid w:val="00255591"/>
    <w:rsid w:val="0025567A"/>
    <w:rsid w:val="002566D2"/>
    <w:rsid w:val="00256981"/>
    <w:rsid w:val="00256C7A"/>
    <w:rsid w:val="00256EEE"/>
    <w:rsid w:val="002577EE"/>
    <w:rsid w:val="00257A0B"/>
    <w:rsid w:val="00260184"/>
    <w:rsid w:val="00261638"/>
    <w:rsid w:val="002625F7"/>
    <w:rsid w:val="00262F96"/>
    <w:rsid w:val="00263BAA"/>
    <w:rsid w:val="00263C1B"/>
    <w:rsid w:val="00263D59"/>
    <w:rsid w:val="002640EB"/>
    <w:rsid w:val="002667C6"/>
    <w:rsid w:val="00266969"/>
    <w:rsid w:val="0026747A"/>
    <w:rsid w:val="00267EF3"/>
    <w:rsid w:val="00270278"/>
    <w:rsid w:val="00270354"/>
    <w:rsid w:val="00270493"/>
    <w:rsid w:val="002706CE"/>
    <w:rsid w:val="0027119F"/>
    <w:rsid w:val="00271476"/>
    <w:rsid w:val="002718DA"/>
    <w:rsid w:val="002728C3"/>
    <w:rsid w:val="00273228"/>
    <w:rsid w:val="0027331C"/>
    <w:rsid w:val="002734AD"/>
    <w:rsid w:val="0027351E"/>
    <w:rsid w:val="00273C72"/>
    <w:rsid w:val="00273E73"/>
    <w:rsid w:val="002747E4"/>
    <w:rsid w:val="00274C18"/>
    <w:rsid w:val="00276041"/>
    <w:rsid w:val="002763C0"/>
    <w:rsid w:val="002763D7"/>
    <w:rsid w:val="00276725"/>
    <w:rsid w:val="00276F20"/>
    <w:rsid w:val="00276F99"/>
    <w:rsid w:val="0027792B"/>
    <w:rsid w:val="00277BA9"/>
    <w:rsid w:val="00277C52"/>
    <w:rsid w:val="00277C6A"/>
    <w:rsid w:val="00277CBD"/>
    <w:rsid w:val="00280394"/>
    <w:rsid w:val="00280681"/>
    <w:rsid w:val="002817BE"/>
    <w:rsid w:val="002820FE"/>
    <w:rsid w:val="002827AD"/>
    <w:rsid w:val="00283899"/>
    <w:rsid w:val="00283ADF"/>
    <w:rsid w:val="00283B42"/>
    <w:rsid w:val="00283C65"/>
    <w:rsid w:val="00284C09"/>
    <w:rsid w:val="00284EC0"/>
    <w:rsid w:val="0028542E"/>
    <w:rsid w:val="00285AAF"/>
    <w:rsid w:val="00285D8D"/>
    <w:rsid w:val="002866BE"/>
    <w:rsid w:val="00286C97"/>
    <w:rsid w:val="00287991"/>
    <w:rsid w:val="00287DA9"/>
    <w:rsid w:val="00290192"/>
    <w:rsid w:val="00291339"/>
    <w:rsid w:val="00291A1E"/>
    <w:rsid w:val="00292176"/>
    <w:rsid w:val="00292461"/>
    <w:rsid w:val="00294140"/>
    <w:rsid w:val="0029571C"/>
    <w:rsid w:val="00295871"/>
    <w:rsid w:val="0029658E"/>
    <w:rsid w:val="0029702B"/>
    <w:rsid w:val="002974EC"/>
    <w:rsid w:val="002A01C2"/>
    <w:rsid w:val="002A033D"/>
    <w:rsid w:val="002A055B"/>
    <w:rsid w:val="002A07A5"/>
    <w:rsid w:val="002A0A0A"/>
    <w:rsid w:val="002A0D65"/>
    <w:rsid w:val="002A1E66"/>
    <w:rsid w:val="002A1F22"/>
    <w:rsid w:val="002A230E"/>
    <w:rsid w:val="002A347A"/>
    <w:rsid w:val="002A3B43"/>
    <w:rsid w:val="002A3EC8"/>
    <w:rsid w:val="002A4CE6"/>
    <w:rsid w:val="002A5242"/>
    <w:rsid w:val="002A5FA1"/>
    <w:rsid w:val="002A6E22"/>
    <w:rsid w:val="002A796A"/>
    <w:rsid w:val="002B0C2A"/>
    <w:rsid w:val="002B0D4F"/>
    <w:rsid w:val="002B1AFD"/>
    <w:rsid w:val="002B1EE5"/>
    <w:rsid w:val="002B32BE"/>
    <w:rsid w:val="002B3316"/>
    <w:rsid w:val="002B3787"/>
    <w:rsid w:val="002B3972"/>
    <w:rsid w:val="002B3C27"/>
    <w:rsid w:val="002B6327"/>
    <w:rsid w:val="002B6DE9"/>
    <w:rsid w:val="002B787F"/>
    <w:rsid w:val="002B7BF9"/>
    <w:rsid w:val="002C017E"/>
    <w:rsid w:val="002C077F"/>
    <w:rsid w:val="002C0DDC"/>
    <w:rsid w:val="002C0FF0"/>
    <w:rsid w:val="002C1B00"/>
    <w:rsid w:val="002C1D55"/>
    <w:rsid w:val="002C1DBF"/>
    <w:rsid w:val="002C27CF"/>
    <w:rsid w:val="002C2BA4"/>
    <w:rsid w:val="002C2F31"/>
    <w:rsid w:val="002C5037"/>
    <w:rsid w:val="002C52FC"/>
    <w:rsid w:val="002C5BCE"/>
    <w:rsid w:val="002C6301"/>
    <w:rsid w:val="002C65C0"/>
    <w:rsid w:val="002C781E"/>
    <w:rsid w:val="002C78EC"/>
    <w:rsid w:val="002C7CF7"/>
    <w:rsid w:val="002C7D24"/>
    <w:rsid w:val="002D1A48"/>
    <w:rsid w:val="002D1BBE"/>
    <w:rsid w:val="002D2128"/>
    <w:rsid w:val="002D29C7"/>
    <w:rsid w:val="002D2CF9"/>
    <w:rsid w:val="002D2D6B"/>
    <w:rsid w:val="002D3924"/>
    <w:rsid w:val="002D3C3B"/>
    <w:rsid w:val="002D43F0"/>
    <w:rsid w:val="002D4450"/>
    <w:rsid w:val="002D46B0"/>
    <w:rsid w:val="002D5C1B"/>
    <w:rsid w:val="002D5F3F"/>
    <w:rsid w:val="002D697C"/>
    <w:rsid w:val="002E0330"/>
    <w:rsid w:val="002E06B8"/>
    <w:rsid w:val="002E1772"/>
    <w:rsid w:val="002E1D87"/>
    <w:rsid w:val="002E3535"/>
    <w:rsid w:val="002E371C"/>
    <w:rsid w:val="002E3810"/>
    <w:rsid w:val="002E4F07"/>
    <w:rsid w:val="002E52B7"/>
    <w:rsid w:val="002E77C3"/>
    <w:rsid w:val="002E7C20"/>
    <w:rsid w:val="002F134D"/>
    <w:rsid w:val="002F2C05"/>
    <w:rsid w:val="002F2F94"/>
    <w:rsid w:val="002F34A2"/>
    <w:rsid w:val="002F5DDB"/>
    <w:rsid w:val="002F7E47"/>
    <w:rsid w:val="00300DB6"/>
    <w:rsid w:val="0030188B"/>
    <w:rsid w:val="003025E5"/>
    <w:rsid w:val="00304DC5"/>
    <w:rsid w:val="00305084"/>
    <w:rsid w:val="00305CD0"/>
    <w:rsid w:val="003061B0"/>
    <w:rsid w:val="00307F89"/>
    <w:rsid w:val="00310F3C"/>
    <w:rsid w:val="00311092"/>
    <w:rsid w:val="00311119"/>
    <w:rsid w:val="00312048"/>
    <w:rsid w:val="00312280"/>
    <w:rsid w:val="003132C1"/>
    <w:rsid w:val="00314D3D"/>
    <w:rsid w:val="00314F38"/>
    <w:rsid w:val="00315219"/>
    <w:rsid w:val="00315A23"/>
    <w:rsid w:val="00315B3A"/>
    <w:rsid w:val="00315D9A"/>
    <w:rsid w:val="00317B52"/>
    <w:rsid w:val="00317B76"/>
    <w:rsid w:val="0032011B"/>
    <w:rsid w:val="00320CD2"/>
    <w:rsid w:val="00320CE5"/>
    <w:rsid w:val="00320E48"/>
    <w:rsid w:val="00321706"/>
    <w:rsid w:val="00321A92"/>
    <w:rsid w:val="00322743"/>
    <w:rsid w:val="003228CD"/>
    <w:rsid w:val="00322C60"/>
    <w:rsid w:val="00323F82"/>
    <w:rsid w:val="003242CF"/>
    <w:rsid w:val="003249D0"/>
    <w:rsid w:val="00324E31"/>
    <w:rsid w:val="00324E57"/>
    <w:rsid w:val="0032525A"/>
    <w:rsid w:val="00325F44"/>
    <w:rsid w:val="00326399"/>
    <w:rsid w:val="003263A0"/>
    <w:rsid w:val="0032671D"/>
    <w:rsid w:val="00330318"/>
    <w:rsid w:val="00330942"/>
    <w:rsid w:val="003310A5"/>
    <w:rsid w:val="0033144C"/>
    <w:rsid w:val="00331877"/>
    <w:rsid w:val="00331BF6"/>
    <w:rsid w:val="00331C8F"/>
    <w:rsid w:val="00332B76"/>
    <w:rsid w:val="0033374B"/>
    <w:rsid w:val="003342CA"/>
    <w:rsid w:val="0033449D"/>
    <w:rsid w:val="0033449F"/>
    <w:rsid w:val="00335106"/>
    <w:rsid w:val="00336E24"/>
    <w:rsid w:val="00336E66"/>
    <w:rsid w:val="00336F63"/>
    <w:rsid w:val="0033710F"/>
    <w:rsid w:val="003373C2"/>
    <w:rsid w:val="003375C6"/>
    <w:rsid w:val="00340788"/>
    <w:rsid w:val="00341770"/>
    <w:rsid w:val="00342C33"/>
    <w:rsid w:val="00342E3F"/>
    <w:rsid w:val="003437C6"/>
    <w:rsid w:val="00345944"/>
    <w:rsid w:val="00345C3B"/>
    <w:rsid w:val="003466C5"/>
    <w:rsid w:val="003469F1"/>
    <w:rsid w:val="00346DB4"/>
    <w:rsid w:val="00346FDB"/>
    <w:rsid w:val="003474C6"/>
    <w:rsid w:val="00350F21"/>
    <w:rsid w:val="00351010"/>
    <w:rsid w:val="003531A5"/>
    <w:rsid w:val="0035333C"/>
    <w:rsid w:val="00353F75"/>
    <w:rsid w:val="00353F98"/>
    <w:rsid w:val="003541B8"/>
    <w:rsid w:val="00354328"/>
    <w:rsid w:val="0035519B"/>
    <w:rsid w:val="00355395"/>
    <w:rsid w:val="003557E1"/>
    <w:rsid w:val="00356275"/>
    <w:rsid w:val="003562A4"/>
    <w:rsid w:val="0035685F"/>
    <w:rsid w:val="00356D69"/>
    <w:rsid w:val="0035787C"/>
    <w:rsid w:val="00357F2C"/>
    <w:rsid w:val="003601A0"/>
    <w:rsid w:val="0036149E"/>
    <w:rsid w:val="00361EF0"/>
    <w:rsid w:val="00362543"/>
    <w:rsid w:val="00362B6E"/>
    <w:rsid w:val="00362E0F"/>
    <w:rsid w:val="00363A37"/>
    <w:rsid w:val="00363D53"/>
    <w:rsid w:val="00364A20"/>
    <w:rsid w:val="00364D62"/>
    <w:rsid w:val="00364DBB"/>
    <w:rsid w:val="00364E80"/>
    <w:rsid w:val="0036513A"/>
    <w:rsid w:val="003651D0"/>
    <w:rsid w:val="0036569A"/>
    <w:rsid w:val="003658E0"/>
    <w:rsid w:val="00367C70"/>
    <w:rsid w:val="00370B4A"/>
    <w:rsid w:val="00370C74"/>
    <w:rsid w:val="003715E7"/>
    <w:rsid w:val="00371661"/>
    <w:rsid w:val="00371F39"/>
    <w:rsid w:val="00372CE6"/>
    <w:rsid w:val="00373484"/>
    <w:rsid w:val="0037473E"/>
    <w:rsid w:val="0037533C"/>
    <w:rsid w:val="00375B0C"/>
    <w:rsid w:val="00376735"/>
    <w:rsid w:val="00380262"/>
    <w:rsid w:val="003807B2"/>
    <w:rsid w:val="00380812"/>
    <w:rsid w:val="003808F6"/>
    <w:rsid w:val="00381101"/>
    <w:rsid w:val="003815DF"/>
    <w:rsid w:val="00382A4A"/>
    <w:rsid w:val="003839F3"/>
    <w:rsid w:val="00383C63"/>
    <w:rsid w:val="0038425B"/>
    <w:rsid w:val="00384A9B"/>
    <w:rsid w:val="00384F08"/>
    <w:rsid w:val="00384FFF"/>
    <w:rsid w:val="0038509F"/>
    <w:rsid w:val="00387391"/>
    <w:rsid w:val="00387D94"/>
    <w:rsid w:val="00390249"/>
    <w:rsid w:val="00390C4D"/>
    <w:rsid w:val="0039169B"/>
    <w:rsid w:val="00391C6D"/>
    <w:rsid w:val="003937A1"/>
    <w:rsid w:val="00393925"/>
    <w:rsid w:val="00394EBA"/>
    <w:rsid w:val="0039696C"/>
    <w:rsid w:val="0039698D"/>
    <w:rsid w:val="00396FFF"/>
    <w:rsid w:val="003978E1"/>
    <w:rsid w:val="00397E9D"/>
    <w:rsid w:val="00397F94"/>
    <w:rsid w:val="003A040F"/>
    <w:rsid w:val="003A1A72"/>
    <w:rsid w:val="003A1ABF"/>
    <w:rsid w:val="003A234A"/>
    <w:rsid w:val="003A3533"/>
    <w:rsid w:val="003A3F80"/>
    <w:rsid w:val="003A422A"/>
    <w:rsid w:val="003A4A70"/>
    <w:rsid w:val="003A5502"/>
    <w:rsid w:val="003A5C27"/>
    <w:rsid w:val="003A6219"/>
    <w:rsid w:val="003A677C"/>
    <w:rsid w:val="003A7088"/>
    <w:rsid w:val="003A73BF"/>
    <w:rsid w:val="003A7A89"/>
    <w:rsid w:val="003A7E0B"/>
    <w:rsid w:val="003B0899"/>
    <w:rsid w:val="003B0D98"/>
    <w:rsid w:val="003B1687"/>
    <w:rsid w:val="003B1F02"/>
    <w:rsid w:val="003B2548"/>
    <w:rsid w:val="003B3977"/>
    <w:rsid w:val="003B47CC"/>
    <w:rsid w:val="003B559F"/>
    <w:rsid w:val="003B6AEE"/>
    <w:rsid w:val="003C1221"/>
    <w:rsid w:val="003C13BF"/>
    <w:rsid w:val="003C1CDE"/>
    <w:rsid w:val="003C2A8F"/>
    <w:rsid w:val="003C2E8A"/>
    <w:rsid w:val="003C3108"/>
    <w:rsid w:val="003C3361"/>
    <w:rsid w:val="003C3371"/>
    <w:rsid w:val="003C3A60"/>
    <w:rsid w:val="003C48BA"/>
    <w:rsid w:val="003C5D6E"/>
    <w:rsid w:val="003C6CD7"/>
    <w:rsid w:val="003C7C34"/>
    <w:rsid w:val="003D01A7"/>
    <w:rsid w:val="003D06E2"/>
    <w:rsid w:val="003D1F61"/>
    <w:rsid w:val="003D3144"/>
    <w:rsid w:val="003D341F"/>
    <w:rsid w:val="003D4939"/>
    <w:rsid w:val="003D6229"/>
    <w:rsid w:val="003D6904"/>
    <w:rsid w:val="003D695B"/>
    <w:rsid w:val="003D6E5E"/>
    <w:rsid w:val="003D6FB9"/>
    <w:rsid w:val="003D73E7"/>
    <w:rsid w:val="003E20DE"/>
    <w:rsid w:val="003E5450"/>
    <w:rsid w:val="003E5455"/>
    <w:rsid w:val="003E6530"/>
    <w:rsid w:val="003E6B5A"/>
    <w:rsid w:val="003E73A2"/>
    <w:rsid w:val="003E746A"/>
    <w:rsid w:val="003F0020"/>
    <w:rsid w:val="003F02A1"/>
    <w:rsid w:val="003F1B7F"/>
    <w:rsid w:val="003F1DA7"/>
    <w:rsid w:val="003F34BB"/>
    <w:rsid w:val="003F39CD"/>
    <w:rsid w:val="003F434B"/>
    <w:rsid w:val="003F4386"/>
    <w:rsid w:val="003F58A5"/>
    <w:rsid w:val="003F5DBB"/>
    <w:rsid w:val="003F6B30"/>
    <w:rsid w:val="003F7709"/>
    <w:rsid w:val="00400F54"/>
    <w:rsid w:val="00401723"/>
    <w:rsid w:val="00401E14"/>
    <w:rsid w:val="0040280F"/>
    <w:rsid w:val="004036FD"/>
    <w:rsid w:val="00403B33"/>
    <w:rsid w:val="00403C38"/>
    <w:rsid w:val="00403E25"/>
    <w:rsid w:val="004043A1"/>
    <w:rsid w:val="00404B1B"/>
    <w:rsid w:val="00404D72"/>
    <w:rsid w:val="00406629"/>
    <w:rsid w:val="00407CDA"/>
    <w:rsid w:val="00410699"/>
    <w:rsid w:val="004106D3"/>
    <w:rsid w:val="00410EB9"/>
    <w:rsid w:val="0041134F"/>
    <w:rsid w:val="0041191B"/>
    <w:rsid w:val="00411A9A"/>
    <w:rsid w:val="00411D70"/>
    <w:rsid w:val="00413090"/>
    <w:rsid w:val="0041319D"/>
    <w:rsid w:val="004139AF"/>
    <w:rsid w:val="00414D17"/>
    <w:rsid w:val="0041535C"/>
    <w:rsid w:val="00415926"/>
    <w:rsid w:val="00416EC3"/>
    <w:rsid w:val="0041751E"/>
    <w:rsid w:val="00417589"/>
    <w:rsid w:val="00417952"/>
    <w:rsid w:val="004208D4"/>
    <w:rsid w:val="004214D3"/>
    <w:rsid w:val="004222A3"/>
    <w:rsid w:val="00422926"/>
    <w:rsid w:val="00422E47"/>
    <w:rsid w:val="00423A81"/>
    <w:rsid w:val="0042444D"/>
    <w:rsid w:val="00424A6D"/>
    <w:rsid w:val="00424FC5"/>
    <w:rsid w:val="004256FE"/>
    <w:rsid w:val="0042752A"/>
    <w:rsid w:val="00427C56"/>
    <w:rsid w:val="00427F80"/>
    <w:rsid w:val="00430289"/>
    <w:rsid w:val="004305CD"/>
    <w:rsid w:val="0043091D"/>
    <w:rsid w:val="00431D2D"/>
    <w:rsid w:val="00432083"/>
    <w:rsid w:val="004321BE"/>
    <w:rsid w:val="004324A8"/>
    <w:rsid w:val="00432A2C"/>
    <w:rsid w:val="004333C5"/>
    <w:rsid w:val="004337E4"/>
    <w:rsid w:val="00435A86"/>
    <w:rsid w:val="00436130"/>
    <w:rsid w:val="00436A67"/>
    <w:rsid w:val="00436B3B"/>
    <w:rsid w:val="004370BD"/>
    <w:rsid w:val="0044143E"/>
    <w:rsid w:val="00442FE3"/>
    <w:rsid w:val="004434F9"/>
    <w:rsid w:val="004438D8"/>
    <w:rsid w:val="00445A17"/>
    <w:rsid w:val="00445C62"/>
    <w:rsid w:val="00445D2E"/>
    <w:rsid w:val="00446083"/>
    <w:rsid w:val="00446235"/>
    <w:rsid w:val="00446D5C"/>
    <w:rsid w:val="0045044B"/>
    <w:rsid w:val="004506C5"/>
    <w:rsid w:val="00450748"/>
    <w:rsid w:val="004510DC"/>
    <w:rsid w:val="004531D9"/>
    <w:rsid w:val="00456414"/>
    <w:rsid w:val="004567FB"/>
    <w:rsid w:val="004575AD"/>
    <w:rsid w:val="00460064"/>
    <w:rsid w:val="00460540"/>
    <w:rsid w:val="00463D25"/>
    <w:rsid w:val="004646ED"/>
    <w:rsid w:val="00464C70"/>
    <w:rsid w:val="00467A4B"/>
    <w:rsid w:val="00470576"/>
    <w:rsid w:val="00471C7A"/>
    <w:rsid w:val="00472567"/>
    <w:rsid w:val="004734BE"/>
    <w:rsid w:val="00473BBA"/>
    <w:rsid w:val="00473F9D"/>
    <w:rsid w:val="00474410"/>
    <w:rsid w:val="004749CA"/>
    <w:rsid w:val="004749DA"/>
    <w:rsid w:val="004753B2"/>
    <w:rsid w:val="00475586"/>
    <w:rsid w:val="004760F7"/>
    <w:rsid w:val="004761C9"/>
    <w:rsid w:val="00476CEB"/>
    <w:rsid w:val="00477AAA"/>
    <w:rsid w:val="00480B2C"/>
    <w:rsid w:val="00481063"/>
    <w:rsid w:val="0048182B"/>
    <w:rsid w:val="0048331A"/>
    <w:rsid w:val="00485FBB"/>
    <w:rsid w:val="00486137"/>
    <w:rsid w:val="0048698A"/>
    <w:rsid w:val="00487D2C"/>
    <w:rsid w:val="00490980"/>
    <w:rsid w:val="00490AAF"/>
    <w:rsid w:val="00490C02"/>
    <w:rsid w:val="00492210"/>
    <w:rsid w:val="00492A45"/>
    <w:rsid w:val="004941FF"/>
    <w:rsid w:val="00494B6C"/>
    <w:rsid w:val="00495467"/>
    <w:rsid w:val="0049574E"/>
    <w:rsid w:val="0049667D"/>
    <w:rsid w:val="00496A06"/>
    <w:rsid w:val="0049787C"/>
    <w:rsid w:val="00497887"/>
    <w:rsid w:val="004A04D2"/>
    <w:rsid w:val="004A09A6"/>
    <w:rsid w:val="004A0C12"/>
    <w:rsid w:val="004A1F0D"/>
    <w:rsid w:val="004A2A18"/>
    <w:rsid w:val="004A2F20"/>
    <w:rsid w:val="004A319F"/>
    <w:rsid w:val="004A46A0"/>
    <w:rsid w:val="004A4741"/>
    <w:rsid w:val="004A48F0"/>
    <w:rsid w:val="004A49C6"/>
    <w:rsid w:val="004A4B01"/>
    <w:rsid w:val="004A4C7C"/>
    <w:rsid w:val="004A4DA8"/>
    <w:rsid w:val="004A556C"/>
    <w:rsid w:val="004A5ECA"/>
    <w:rsid w:val="004A764A"/>
    <w:rsid w:val="004B021F"/>
    <w:rsid w:val="004B1392"/>
    <w:rsid w:val="004B1D2D"/>
    <w:rsid w:val="004B1FC9"/>
    <w:rsid w:val="004B3060"/>
    <w:rsid w:val="004B3A5D"/>
    <w:rsid w:val="004B442C"/>
    <w:rsid w:val="004B4659"/>
    <w:rsid w:val="004B5250"/>
    <w:rsid w:val="004B528F"/>
    <w:rsid w:val="004B57A0"/>
    <w:rsid w:val="004B731E"/>
    <w:rsid w:val="004B7B21"/>
    <w:rsid w:val="004B7D1C"/>
    <w:rsid w:val="004C0F48"/>
    <w:rsid w:val="004C1ED1"/>
    <w:rsid w:val="004C2508"/>
    <w:rsid w:val="004C37A0"/>
    <w:rsid w:val="004C51BF"/>
    <w:rsid w:val="004C64E0"/>
    <w:rsid w:val="004C666A"/>
    <w:rsid w:val="004C6C86"/>
    <w:rsid w:val="004D025C"/>
    <w:rsid w:val="004D034A"/>
    <w:rsid w:val="004D0374"/>
    <w:rsid w:val="004D05DF"/>
    <w:rsid w:val="004D0842"/>
    <w:rsid w:val="004D10FF"/>
    <w:rsid w:val="004D1421"/>
    <w:rsid w:val="004D1923"/>
    <w:rsid w:val="004D2A37"/>
    <w:rsid w:val="004D37DB"/>
    <w:rsid w:val="004D4177"/>
    <w:rsid w:val="004D568A"/>
    <w:rsid w:val="004D5AB6"/>
    <w:rsid w:val="004D7113"/>
    <w:rsid w:val="004D7C00"/>
    <w:rsid w:val="004E0339"/>
    <w:rsid w:val="004E1B24"/>
    <w:rsid w:val="004E1EF6"/>
    <w:rsid w:val="004E214A"/>
    <w:rsid w:val="004E2F9C"/>
    <w:rsid w:val="004E36BD"/>
    <w:rsid w:val="004E3DE3"/>
    <w:rsid w:val="004E4604"/>
    <w:rsid w:val="004E76EE"/>
    <w:rsid w:val="004F0501"/>
    <w:rsid w:val="004F08CD"/>
    <w:rsid w:val="004F102C"/>
    <w:rsid w:val="004F19A7"/>
    <w:rsid w:val="004F1EB1"/>
    <w:rsid w:val="004F2368"/>
    <w:rsid w:val="004F26FD"/>
    <w:rsid w:val="004F2D0F"/>
    <w:rsid w:val="004F3D79"/>
    <w:rsid w:val="004F3EBA"/>
    <w:rsid w:val="004F6236"/>
    <w:rsid w:val="004F686E"/>
    <w:rsid w:val="004F72B3"/>
    <w:rsid w:val="004F738E"/>
    <w:rsid w:val="004F7F51"/>
    <w:rsid w:val="00501478"/>
    <w:rsid w:val="005018EA"/>
    <w:rsid w:val="00501AF8"/>
    <w:rsid w:val="00501BA5"/>
    <w:rsid w:val="00501E24"/>
    <w:rsid w:val="00501E8A"/>
    <w:rsid w:val="00502054"/>
    <w:rsid w:val="00502068"/>
    <w:rsid w:val="005024B1"/>
    <w:rsid w:val="005024EA"/>
    <w:rsid w:val="00502A4A"/>
    <w:rsid w:val="005034EB"/>
    <w:rsid w:val="00503718"/>
    <w:rsid w:val="005038F7"/>
    <w:rsid w:val="005039FC"/>
    <w:rsid w:val="00503D22"/>
    <w:rsid w:val="00505737"/>
    <w:rsid w:val="005068C6"/>
    <w:rsid w:val="00506C81"/>
    <w:rsid w:val="00506EED"/>
    <w:rsid w:val="00507391"/>
    <w:rsid w:val="00507EA9"/>
    <w:rsid w:val="00510869"/>
    <w:rsid w:val="00510DB2"/>
    <w:rsid w:val="00510E8E"/>
    <w:rsid w:val="00512C31"/>
    <w:rsid w:val="005131A6"/>
    <w:rsid w:val="00513429"/>
    <w:rsid w:val="005135AF"/>
    <w:rsid w:val="00513EA5"/>
    <w:rsid w:val="005143D7"/>
    <w:rsid w:val="00514F17"/>
    <w:rsid w:val="005159C9"/>
    <w:rsid w:val="0051730A"/>
    <w:rsid w:val="00517A8A"/>
    <w:rsid w:val="00517AEC"/>
    <w:rsid w:val="00517D3B"/>
    <w:rsid w:val="005203D9"/>
    <w:rsid w:val="00520D42"/>
    <w:rsid w:val="00521D40"/>
    <w:rsid w:val="0052227B"/>
    <w:rsid w:val="00523347"/>
    <w:rsid w:val="005237B8"/>
    <w:rsid w:val="00523CB9"/>
    <w:rsid w:val="00524EF0"/>
    <w:rsid w:val="00525121"/>
    <w:rsid w:val="005263E1"/>
    <w:rsid w:val="0052674C"/>
    <w:rsid w:val="005304FD"/>
    <w:rsid w:val="00530C54"/>
    <w:rsid w:val="0053139C"/>
    <w:rsid w:val="00531806"/>
    <w:rsid w:val="0053191A"/>
    <w:rsid w:val="00531AD3"/>
    <w:rsid w:val="00531B9B"/>
    <w:rsid w:val="00531CD2"/>
    <w:rsid w:val="00532573"/>
    <w:rsid w:val="00532BD7"/>
    <w:rsid w:val="005339F4"/>
    <w:rsid w:val="00534B5A"/>
    <w:rsid w:val="00534F93"/>
    <w:rsid w:val="005359A2"/>
    <w:rsid w:val="00535F94"/>
    <w:rsid w:val="005361A4"/>
    <w:rsid w:val="005363AA"/>
    <w:rsid w:val="00536D58"/>
    <w:rsid w:val="00537168"/>
    <w:rsid w:val="0053788A"/>
    <w:rsid w:val="005411AB"/>
    <w:rsid w:val="00541279"/>
    <w:rsid w:val="00541599"/>
    <w:rsid w:val="00541869"/>
    <w:rsid w:val="0054276C"/>
    <w:rsid w:val="00543976"/>
    <w:rsid w:val="005442F1"/>
    <w:rsid w:val="00544824"/>
    <w:rsid w:val="00544F7D"/>
    <w:rsid w:val="0054761A"/>
    <w:rsid w:val="0054791A"/>
    <w:rsid w:val="00547A57"/>
    <w:rsid w:val="00547B49"/>
    <w:rsid w:val="00547B6C"/>
    <w:rsid w:val="00547BDF"/>
    <w:rsid w:val="00547C56"/>
    <w:rsid w:val="00550160"/>
    <w:rsid w:val="00550A17"/>
    <w:rsid w:val="0055268C"/>
    <w:rsid w:val="00552F71"/>
    <w:rsid w:val="00553A04"/>
    <w:rsid w:val="00553FDF"/>
    <w:rsid w:val="00554C28"/>
    <w:rsid w:val="00557DD4"/>
    <w:rsid w:val="00560A00"/>
    <w:rsid w:val="005618C3"/>
    <w:rsid w:val="0056238B"/>
    <w:rsid w:val="00563624"/>
    <w:rsid w:val="0056378E"/>
    <w:rsid w:val="00563FEE"/>
    <w:rsid w:val="00564220"/>
    <w:rsid w:val="005647ED"/>
    <w:rsid w:val="00564962"/>
    <w:rsid w:val="00565141"/>
    <w:rsid w:val="00565A6E"/>
    <w:rsid w:val="00565AC6"/>
    <w:rsid w:val="0056628B"/>
    <w:rsid w:val="0056680E"/>
    <w:rsid w:val="00566BD8"/>
    <w:rsid w:val="005673FA"/>
    <w:rsid w:val="00567410"/>
    <w:rsid w:val="005679F1"/>
    <w:rsid w:val="00570242"/>
    <w:rsid w:val="00571E11"/>
    <w:rsid w:val="00572095"/>
    <w:rsid w:val="005734A6"/>
    <w:rsid w:val="005747F3"/>
    <w:rsid w:val="00575148"/>
    <w:rsid w:val="00575A51"/>
    <w:rsid w:val="00575C0A"/>
    <w:rsid w:val="00575F33"/>
    <w:rsid w:val="0057664D"/>
    <w:rsid w:val="00576AF7"/>
    <w:rsid w:val="00576D42"/>
    <w:rsid w:val="00576D76"/>
    <w:rsid w:val="00577276"/>
    <w:rsid w:val="00580274"/>
    <w:rsid w:val="005808C3"/>
    <w:rsid w:val="00580AEC"/>
    <w:rsid w:val="00580FE4"/>
    <w:rsid w:val="005810D4"/>
    <w:rsid w:val="0058154D"/>
    <w:rsid w:val="00581F0C"/>
    <w:rsid w:val="00581F59"/>
    <w:rsid w:val="0058320A"/>
    <w:rsid w:val="00583867"/>
    <w:rsid w:val="00584BF1"/>
    <w:rsid w:val="0058517C"/>
    <w:rsid w:val="00585BA0"/>
    <w:rsid w:val="00585D58"/>
    <w:rsid w:val="00585F3C"/>
    <w:rsid w:val="005865A4"/>
    <w:rsid w:val="0058686B"/>
    <w:rsid w:val="005870F7"/>
    <w:rsid w:val="00587FB6"/>
    <w:rsid w:val="00587FC4"/>
    <w:rsid w:val="00590BBE"/>
    <w:rsid w:val="00590BF5"/>
    <w:rsid w:val="00590EAC"/>
    <w:rsid w:val="00593772"/>
    <w:rsid w:val="00593D68"/>
    <w:rsid w:val="00593EBD"/>
    <w:rsid w:val="005948CC"/>
    <w:rsid w:val="00595C45"/>
    <w:rsid w:val="005964DF"/>
    <w:rsid w:val="005975EE"/>
    <w:rsid w:val="00597621"/>
    <w:rsid w:val="0059776A"/>
    <w:rsid w:val="00597A78"/>
    <w:rsid w:val="005A06AA"/>
    <w:rsid w:val="005A0879"/>
    <w:rsid w:val="005A12AC"/>
    <w:rsid w:val="005A142E"/>
    <w:rsid w:val="005A156A"/>
    <w:rsid w:val="005A18AB"/>
    <w:rsid w:val="005A1CEA"/>
    <w:rsid w:val="005A256D"/>
    <w:rsid w:val="005A2A53"/>
    <w:rsid w:val="005A2FB8"/>
    <w:rsid w:val="005A3079"/>
    <w:rsid w:val="005A343C"/>
    <w:rsid w:val="005A3AA6"/>
    <w:rsid w:val="005A4B28"/>
    <w:rsid w:val="005A503E"/>
    <w:rsid w:val="005A59FF"/>
    <w:rsid w:val="005A77F2"/>
    <w:rsid w:val="005B046A"/>
    <w:rsid w:val="005B0514"/>
    <w:rsid w:val="005B061D"/>
    <w:rsid w:val="005B0F3A"/>
    <w:rsid w:val="005B39FB"/>
    <w:rsid w:val="005B5DF0"/>
    <w:rsid w:val="005B5E14"/>
    <w:rsid w:val="005B5E4A"/>
    <w:rsid w:val="005B6141"/>
    <w:rsid w:val="005B7917"/>
    <w:rsid w:val="005B7E39"/>
    <w:rsid w:val="005C09DC"/>
    <w:rsid w:val="005C1A2F"/>
    <w:rsid w:val="005C259A"/>
    <w:rsid w:val="005C27C2"/>
    <w:rsid w:val="005C2E79"/>
    <w:rsid w:val="005C2F8E"/>
    <w:rsid w:val="005C4A9B"/>
    <w:rsid w:val="005C4AF7"/>
    <w:rsid w:val="005C5234"/>
    <w:rsid w:val="005C599D"/>
    <w:rsid w:val="005C6459"/>
    <w:rsid w:val="005D1BC8"/>
    <w:rsid w:val="005D27B9"/>
    <w:rsid w:val="005D3C52"/>
    <w:rsid w:val="005D3F33"/>
    <w:rsid w:val="005D402D"/>
    <w:rsid w:val="005D636A"/>
    <w:rsid w:val="005D6E38"/>
    <w:rsid w:val="005E0418"/>
    <w:rsid w:val="005E043D"/>
    <w:rsid w:val="005E1491"/>
    <w:rsid w:val="005E1983"/>
    <w:rsid w:val="005E1BB2"/>
    <w:rsid w:val="005E41B8"/>
    <w:rsid w:val="005E44D3"/>
    <w:rsid w:val="005E5BD0"/>
    <w:rsid w:val="005E72C5"/>
    <w:rsid w:val="005F17C6"/>
    <w:rsid w:val="005F19C7"/>
    <w:rsid w:val="005F21F8"/>
    <w:rsid w:val="005F27C6"/>
    <w:rsid w:val="005F27E6"/>
    <w:rsid w:val="005F29A3"/>
    <w:rsid w:val="005F2A34"/>
    <w:rsid w:val="005F63CB"/>
    <w:rsid w:val="005F6F0D"/>
    <w:rsid w:val="005F6F59"/>
    <w:rsid w:val="005F7100"/>
    <w:rsid w:val="005F78EA"/>
    <w:rsid w:val="005F7C7E"/>
    <w:rsid w:val="00600796"/>
    <w:rsid w:val="00603A0F"/>
    <w:rsid w:val="00605053"/>
    <w:rsid w:val="006059DC"/>
    <w:rsid w:val="006065E2"/>
    <w:rsid w:val="00606B34"/>
    <w:rsid w:val="006076DF"/>
    <w:rsid w:val="00610543"/>
    <w:rsid w:val="00611055"/>
    <w:rsid w:val="0061116A"/>
    <w:rsid w:val="00611192"/>
    <w:rsid w:val="006111D1"/>
    <w:rsid w:val="006114C0"/>
    <w:rsid w:val="00613972"/>
    <w:rsid w:val="00614800"/>
    <w:rsid w:val="006166F4"/>
    <w:rsid w:val="00617C7E"/>
    <w:rsid w:val="00623280"/>
    <w:rsid w:val="00623A50"/>
    <w:rsid w:val="0062403F"/>
    <w:rsid w:val="00624088"/>
    <w:rsid w:val="006244CE"/>
    <w:rsid w:val="00624AFC"/>
    <w:rsid w:val="00625B51"/>
    <w:rsid w:val="00626D7B"/>
    <w:rsid w:val="00627497"/>
    <w:rsid w:val="00627770"/>
    <w:rsid w:val="00627D84"/>
    <w:rsid w:val="00627DFD"/>
    <w:rsid w:val="0063014D"/>
    <w:rsid w:val="006307BA"/>
    <w:rsid w:val="00631380"/>
    <w:rsid w:val="0063159C"/>
    <w:rsid w:val="00634846"/>
    <w:rsid w:val="00634DE4"/>
    <w:rsid w:val="00634EFC"/>
    <w:rsid w:val="006361E8"/>
    <w:rsid w:val="00636363"/>
    <w:rsid w:val="006371A2"/>
    <w:rsid w:val="00637444"/>
    <w:rsid w:val="00640D05"/>
    <w:rsid w:val="00640ED6"/>
    <w:rsid w:val="00641284"/>
    <w:rsid w:val="00641366"/>
    <w:rsid w:val="00641E5A"/>
    <w:rsid w:val="0064283C"/>
    <w:rsid w:val="00642AB6"/>
    <w:rsid w:val="00642B66"/>
    <w:rsid w:val="00642B9C"/>
    <w:rsid w:val="00645D14"/>
    <w:rsid w:val="006460CC"/>
    <w:rsid w:val="00646DDE"/>
    <w:rsid w:val="006470D2"/>
    <w:rsid w:val="006475D3"/>
    <w:rsid w:val="00647656"/>
    <w:rsid w:val="00647867"/>
    <w:rsid w:val="006479F0"/>
    <w:rsid w:val="00647D9F"/>
    <w:rsid w:val="00650EFF"/>
    <w:rsid w:val="006516C3"/>
    <w:rsid w:val="00652FC6"/>
    <w:rsid w:val="006532F0"/>
    <w:rsid w:val="00653BF9"/>
    <w:rsid w:val="00655776"/>
    <w:rsid w:val="00655DB2"/>
    <w:rsid w:val="00657BC6"/>
    <w:rsid w:val="00657D2E"/>
    <w:rsid w:val="006600A0"/>
    <w:rsid w:val="0066013D"/>
    <w:rsid w:val="00660E70"/>
    <w:rsid w:val="0066100A"/>
    <w:rsid w:val="00661D64"/>
    <w:rsid w:val="006633BC"/>
    <w:rsid w:val="00664686"/>
    <w:rsid w:val="00664D21"/>
    <w:rsid w:val="00664E8C"/>
    <w:rsid w:val="006657E6"/>
    <w:rsid w:val="00665DD5"/>
    <w:rsid w:val="00665FB3"/>
    <w:rsid w:val="00666B81"/>
    <w:rsid w:val="00667F1A"/>
    <w:rsid w:val="006706B2"/>
    <w:rsid w:val="0067081A"/>
    <w:rsid w:val="0067167F"/>
    <w:rsid w:val="00671F4C"/>
    <w:rsid w:val="006739D3"/>
    <w:rsid w:val="00676347"/>
    <w:rsid w:val="00676AE0"/>
    <w:rsid w:val="00680573"/>
    <w:rsid w:val="00680DFC"/>
    <w:rsid w:val="00680FD7"/>
    <w:rsid w:val="00681352"/>
    <w:rsid w:val="00682642"/>
    <w:rsid w:val="00682805"/>
    <w:rsid w:val="0068283C"/>
    <w:rsid w:val="00682C85"/>
    <w:rsid w:val="0068395C"/>
    <w:rsid w:val="00684A97"/>
    <w:rsid w:val="00684DF6"/>
    <w:rsid w:val="00685E6F"/>
    <w:rsid w:val="00685FCC"/>
    <w:rsid w:val="006863B9"/>
    <w:rsid w:val="00686E0A"/>
    <w:rsid w:val="00687A35"/>
    <w:rsid w:val="00687E8C"/>
    <w:rsid w:val="0069205F"/>
    <w:rsid w:val="00693A74"/>
    <w:rsid w:val="00694A5F"/>
    <w:rsid w:val="00694CE6"/>
    <w:rsid w:val="00694CED"/>
    <w:rsid w:val="006950C4"/>
    <w:rsid w:val="00695B86"/>
    <w:rsid w:val="00695CAC"/>
    <w:rsid w:val="006962C1"/>
    <w:rsid w:val="00696C8F"/>
    <w:rsid w:val="00696E6F"/>
    <w:rsid w:val="0069707E"/>
    <w:rsid w:val="00697C3C"/>
    <w:rsid w:val="006A0587"/>
    <w:rsid w:val="006A0815"/>
    <w:rsid w:val="006A1504"/>
    <w:rsid w:val="006A2172"/>
    <w:rsid w:val="006A2751"/>
    <w:rsid w:val="006A2B63"/>
    <w:rsid w:val="006A2CAE"/>
    <w:rsid w:val="006A481D"/>
    <w:rsid w:val="006A564D"/>
    <w:rsid w:val="006A5761"/>
    <w:rsid w:val="006A5C21"/>
    <w:rsid w:val="006A5CE5"/>
    <w:rsid w:val="006A7446"/>
    <w:rsid w:val="006B26E5"/>
    <w:rsid w:val="006B2820"/>
    <w:rsid w:val="006B2B41"/>
    <w:rsid w:val="006B3325"/>
    <w:rsid w:val="006B3A07"/>
    <w:rsid w:val="006B4EB3"/>
    <w:rsid w:val="006B5126"/>
    <w:rsid w:val="006B52A2"/>
    <w:rsid w:val="006B5D3D"/>
    <w:rsid w:val="006B73F4"/>
    <w:rsid w:val="006C01A0"/>
    <w:rsid w:val="006C05AA"/>
    <w:rsid w:val="006C0E68"/>
    <w:rsid w:val="006C10B6"/>
    <w:rsid w:val="006C26A5"/>
    <w:rsid w:val="006C28C7"/>
    <w:rsid w:val="006C2954"/>
    <w:rsid w:val="006C2AAB"/>
    <w:rsid w:val="006C2C7B"/>
    <w:rsid w:val="006C2D57"/>
    <w:rsid w:val="006C2FBC"/>
    <w:rsid w:val="006C3372"/>
    <w:rsid w:val="006C3772"/>
    <w:rsid w:val="006C4074"/>
    <w:rsid w:val="006C468E"/>
    <w:rsid w:val="006C6AF7"/>
    <w:rsid w:val="006C7262"/>
    <w:rsid w:val="006D0BB8"/>
    <w:rsid w:val="006D12D0"/>
    <w:rsid w:val="006D1B12"/>
    <w:rsid w:val="006D1E53"/>
    <w:rsid w:val="006D3BB0"/>
    <w:rsid w:val="006D3BFC"/>
    <w:rsid w:val="006D3C89"/>
    <w:rsid w:val="006D4315"/>
    <w:rsid w:val="006D524E"/>
    <w:rsid w:val="006D59A5"/>
    <w:rsid w:val="006D59B4"/>
    <w:rsid w:val="006D5EB4"/>
    <w:rsid w:val="006D6161"/>
    <w:rsid w:val="006D621C"/>
    <w:rsid w:val="006D6303"/>
    <w:rsid w:val="006D6E51"/>
    <w:rsid w:val="006D756E"/>
    <w:rsid w:val="006D762E"/>
    <w:rsid w:val="006D7FDD"/>
    <w:rsid w:val="006E0423"/>
    <w:rsid w:val="006E10F2"/>
    <w:rsid w:val="006E1E82"/>
    <w:rsid w:val="006E23BE"/>
    <w:rsid w:val="006E26B1"/>
    <w:rsid w:val="006E2915"/>
    <w:rsid w:val="006E2971"/>
    <w:rsid w:val="006E2F67"/>
    <w:rsid w:val="006E3676"/>
    <w:rsid w:val="006E4673"/>
    <w:rsid w:val="006E55A5"/>
    <w:rsid w:val="006E5898"/>
    <w:rsid w:val="006E5D33"/>
    <w:rsid w:val="006E73AC"/>
    <w:rsid w:val="006E7489"/>
    <w:rsid w:val="006F039B"/>
    <w:rsid w:val="006F0A66"/>
    <w:rsid w:val="006F1B41"/>
    <w:rsid w:val="006F20A9"/>
    <w:rsid w:val="006F2273"/>
    <w:rsid w:val="006F2894"/>
    <w:rsid w:val="006F2C33"/>
    <w:rsid w:val="006F4337"/>
    <w:rsid w:val="006F4775"/>
    <w:rsid w:val="006F4AAC"/>
    <w:rsid w:val="006F52B8"/>
    <w:rsid w:val="006F558B"/>
    <w:rsid w:val="006F5D96"/>
    <w:rsid w:val="006F5E9B"/>
    <w:rsid w:val="006F7C44"/>
    <w:rsid w:val="006F7E2E"/>
    <w:rsid w:val="007006A9"/>
    <w:rsid w:val="007015AD"/>
    <w:rsid w:val="007024E3"/>
    <w:rsid w:val="00702AE3"/>
    <w:rsid w:val="00705E9A"/>
    <w:rsid w:val="00705F5C"/>
    <w:rsid w:val="0070646C"/>
    <w:rsid w:val="00706D28"/>
    <w:rsid w:val="0070741B"/>
    <w:rsid w:val="0071023F"/>
    <w:rsid w:val="007104A5"/>
    <w:rsid w:val="00710931"/>
    <w:rsid w:val="00710A45"/>
    <w:rsid w:val="007115C1"/>
    <w:rsid w:val="00711891"/>
    <w:rsid w:val="00711D5C"/>
    <w:rsid w:val="0071278D"/>
    <w:rsid w:val="007130EE"/>
    <w:rsid w:val="007134CB"/>
    <w:rsid w:val="007137CD"/>
    <w:rsid w:val="007149CF"/>
    <w:rsid w:val="007152DC"/>
    <w:rsid w:val="0071567E"/>
    <w:rsid w:val="00715682"/>
    <w:rsid w:val="00715E01"/>
    <w:rsid w:val="00716A03"/>
    <w:rsid w:val="00716E29"/>
    <w:rsid w:val="007171C9"/>
    <w:rsid w:val="007177CE"/>
    <w:rsid w:val="00717CC5"/>
    <w:rsid w:val="00720D26"/>
    <w:rsid w:val="00720F4F"/>
    <w:rsid w:val="0072183C"/>
    <w:rsid w:val="007226BC"/>
    <w:rsid w:val="00722EC9"/>
    <w:rsid w:val="00723254"/>
    <w:rsid w:val="00723BA9"/>
    <w:rsid w:val="007249B5"/>
    <w:rsid w:val="00724EF1"/>
    <w:rsid w:val="00725766"/>
    <w:rsid w:val="00726315"/>
    <w:rsid w:val="00726BC5"/>
    <w:rsid w:val="00726FED"/>
    <w:rsid w:val="00727755"/>
    <w:rsid w:val="00730A2E"/>
    <w:rsid w:val="00730A9A"/>
    <w:rsid w:val="0073197A"/>
    <w:rsid w:val="00733303"/>
    <w:rsid w:val="00735C9A"/>
    <w:rsid w:val="00735D1A"/>
    <w:rsid w:val="00736424"/>
    <w:rsid w:val="007367D5"/>
    <w:rsid w:val="007408E5"/>
    <w:rsid w:val="00740BD6"/>
    <w:rsid w:val="00741974"/>
    <w:rsid w:val="00743336"/>
    <w:rsid w:val="007437E0"/>
    <w:rsid w:val="0074399B"/>
    <w:rsid w:val="00743C2B"/>
    <w:rsid w:val="00744122"/>
    <w:rsid w:val="00745353"/>
    <w:rsid w:val="007463DE"/>
    <w:rsid w:val="00747FAC"/>
    <w:rsid w:val="007508C3"/>
    <w:rsid w:val="00751652"/>
    <w:rsid w:val="00751D9E"/>
    <w:rsid w:val="00751FA0"/>
    <w:rsid w:val="00752340"/>
    <w:rsid w:val="0075240E"/>
    <w:rsid w:val="00753088"/>
    <w:rsid w:val="007537D4"/>
    <w:rsid w:val="00754A91"/>
    <w:rsid w:val="00754B0D"/>
    <w:rsid w:val="00755406"/>
    <w:rsid w:val="00755F19"/>
    <w:rsid w:val="007567EB"/>
    <w:rsid w:val="00756AE0"/>
    <w:rsid w:val="00757E3F"/>
    <w:rsid w:val="00760DE0"/>
    <w:rsid w:val="007619B6"/>
    <w:rsid w:val="00761C92"/>
    <w:rsid w:val="00761D55"/>
    <w:rsid w:val="007632D8"/>
    <w:rsid w:val="00763350"/>
    <w:rsid w:val="00763632"/>
    <w:rsid w:val="00763F30"/>
    <w:rsid w:val="00764E82"/>
    <w:rsid w:val="00764ECD"/>
    <w:rsid w:val="0076561A"/>
    <w:rsid w:val="00765DCB"/>
    <w:rsid w:val="007660AA"/>
    <w:rsid w:val="0076681D"/>
    <w:rsid w:val="00766836"/>
    <w:rsid w:val="00767473"/>
    <w:rsid w:val="00767EA0"/>
    <w:rsid w:val="007709A6"/>
    <w:rsid w:val="00771732"/>
    <w:rsid w:val="00772D49"/>
    <w:rsid w:val="00774EF7"/>
    <w:rsid w:val="00776E53"/>
    <w:rsid w:val="007776BA"/>
    <w:rsid w:val="00780415"/>
    <w:rsid w:val="00780AA7"/>
    <w:rsid w:val="00780B37"/>
    <w:rsid w:val="00780BAA"/>
    <w:rsid w:val="00780CDE"/>
    <w:rsid w:val="00781015"/>
    <w:rsid w:val="00781564"/>
    <w:rsid w:val="00781853"/>
    <w:rsid w:val="007820D5"/>
    <w:rsid w:val="007826D3"/>
    <w:rsid w:val="00784CAB"/>
    <w:rsid w:val="00784F7E"/>
    <w:rsid w:val="00785A41"/>
    <w:rsid w:val="00785BD0"/>
    <w:rsid w:val="00785E8B"/>
    <w:rsid w:val="0078657A"/>
    <w:rsid w:val="0078745B"/>
    <w:rsid w:val="00787839"/>
    <w:rsid w:val="00787950"/>
    <w:rsid w:val="007905DF"/>
    <w:rsid w:val="007916D0"/>
    <w:rsid w:val="007922C2"/>
    <w:rsid w:val="00792EA0"/>
    <w:rsid w:val="0079387C"/>
    <w:rsid w:val="00793B5E"/>
    <w:rsid w:val="00793BCD"/>
    <w:rsid w:val="00793E4B"/>
    <w:rsid w:val="0079408F"/>
    <w:rsid w:val="00794DB8"/>
    <w:rsid w:val="00794F41"/>
    <w:rsid w:val="00796FD5"/>
    <w:rsid w:val="007A0371"/>
    <w:rsid w:val="007A0558"/>
    <w:rsid w:val="007A0A81"/>
    <w:rsid w:val="007A0A9E"/>
    <w:rsid w:val="007A0C72"/>
    <w:rsid w:val="007A1327"/>
    <w:rsid w:val="007A3360"/>
    <w:rsid w:val="007A4384"/>
    <w:rsid w:val="007A563F"/>
    <w:rsid w:val="007A5741"/>
    <w:rsid w:val="007A617F"/>
    <w:rsid w:val="007A67A9"/>
    <w:rsid w:val="007A67BF"/>
    <w:rsid w:val="007A6856"/>
    <w:rsid w:val="007A6909"/>
    <w:rsid w:val="007B0595"/>
    <w:rsid w:val="007B3867"/>
    <w:rsid w:val="007B3887"/>
    <w:rsid w:val="007B5F6E"/>
    <w:rsid w:val="007B638C"/>
    <w:rsid w:val="007B6D0E"/>
    <w:rsid w:val="007B6D90"/>
    <w:rsid w:val="007B7654"/>
    <w:rsid w:val="007B7B17"/>
    <w:rsid w:val="007C0244"/>
    <w:rsid w:val="007C0CC9"/>
    <w:rsid w:val="007C0D47"/>
    <w:rsid w:val="007C2272"/>
    <w:rsid w:val="007C25E3"/>
    <w:rsid w:val="007C2C42"/>
    <w:rsid w:val="007C55DD"/>
    <w:rsid w:val="007C63E6"/>
    <w:rsid w:val="007C694C"/>
    <w:rsid w:val="007C7CC0"/>
    <w:rsid w:val="007D0167"/>
    <w:rsid w:val="007D0376"/>
    <w:rsid w:val="007D132D"/>
    <w:rsid w:val="007D324F"/>
    <w:rsid w:val="007D3E45"/>
    <w:rsid w:val="007D5A06"/>
    <w:rsid w:val="007D5ED2"/>
    <w:rsid w:val="007D697D"/>
    <w:rsid w:val="007D6E26"/>
    <w:rsid w:val="007D7728"/>
    <w:rsid w:val="007D7B47"/>
    <w:rsid w:val="007D7C46"/>
    <w:rsid w:val="007E02A1"/>
    <w:rsid w:val="007E02BD"/>
    <w:rsid w:val="007E1541"/>
    <w:rsid w:val="007E16C1"/>
    <w:rsid w:val="007E1A4F"/>
    <w:rsid w:val="007E1AE3"/>
    <w:rsid w:val="007E2217"/>
    <w:rsid w:val="007E2D17"/>
    <w:rsid w:val="007E42BD"/>
    <w:rsid w:val="007E44FF"/>
    <w:rsid w:val="007E4F73"/>
    <w:rsid w:val="007E5E6D"/>
    <w:rsid w:val="007E6830"/>
    <w:rsid w:val="007E72C3"/>
    <w:rsid w:val="007F0DC8"/>
    <w:rsid w:val="007F1168"/>
    <w:rsid w:val="007F17C9"/>
    <w:rsid w:val="007F20B6"/>
    <w:rsid w:val="007F2633"/>
    <w:rsid w:val="007F37AA"/>
    <w:rsid w:val="007F444F"/>
    <w:rsid w:val="007F5374"/>
    <w:rsid w:val="007F5EFE"/>
    <w:rsid w:val="007F7EE8"/>
    <w:rsid w:val="0080080D"/>
    <w:rsid w:val="00800A3E"/>
    <w:rsid w:val="008012B7"/>
    <w:rsid w:val="00801D75"/>
    <w:rsid w:val="00802053"/>
    <w:rsid w:val="00802609"/>
    <w:rsid w:val="0080264A"/>
    <w:rsid w:val="00802BEE"/>
    <w:rsid w:val="0080318E"/>
    <w:rsid w:val="008031AD"/>
    <w:rsid w:val="008047E9"/>
    <w:rsid w:val="00804A93"/>
    <w:rsid w:val="00805758"/>
    <w:rsid w:val="00805F8E"/>
    <w:rsid w:val="008075AE"/>
    <w:rsid w:val="00807E6F"/>
    <w:rsid w:val="00810BAF"/>
    <w:rsid w:val="00811F8D"/>
    <w:rsid w:val="008121D0"/>
    <w:rsid w:val="0081257C"/>
    <w:rsid w:val="00812A54"/>
    <w:rsid w:val="00812FDA"/>
    <w:rsid w:val="008135E4"/>
    <w:rsid w:val="00813DFC"/>
    <w:rsid w:val="0081511C"/>
    <w:rsid w:val="00815D23"/>
    <w:rsid w:val="0081641B"/>
    <w:rsid w:val="00816485"/>
    <w:rsid w:val="00816FB6"/>
    <w:rsid w:val="00817FA0"/>
    <w:rsid w:val="00820097"/>
    <w:rsid w:val="00824843"/>
    <w:rsid w:val="008249D0"/>
    <w:rsid w:val="00824A2F"/>
    <w:rsid w:val="00825673"/>
    <w:rsid w:val="00825C1C"/>
    <w:rsid w:val="008268F5"/>
    <w:rsid w:val="00826CF8"/>
    <w:rsid w:val="00826D08"/>
    <w:rsid w:val="00827C32"/>
    <w:rsid w:val="00830806"/>
    <w:rsid w:val="00830832"/>
    <w:rsid w:val="00830AC8"/>
    <w:rsid w:val="0083130D"/>
    <w:rsid w:val="00831E1B"/>
    <w:rsid w:val="0083212E"/>
    <w:rsid w:val="00832BAE"/>
    <w:rsid w:val="00833806"/>
    <w:rsid w:val="00836B34"/>
    <w:rsid w:val="00836D45"/>
    <w:rsid w:val="0083727C"/>
    <w:rsid w:val="00837A95"/>
    <w:rsid w:val="00840D86"/>
    <w:rsid w:val="00840FD4"/>
    <w:rsid w:val="008412D4"/>
    <w:rsid w:val="008433C5"/>
    <w:rsid w:val="00844BD9"/>
    <w:rsid w:val="00845205"/>
    <w:rsid w:val="008457ED"/>
    <w:rsid w:val="00845A77"/>
    <w:rsid w:val="00845B26"/>
    <w:rsid w:val="00845B62"/>
    <w:rsid w:val="0084671A"/>
    <w:rsid w:val="00846749"/>
    <w:rsid w:val="00846AF0"/>
    <w:rsid w:val="00850CC9"/>
    <w:rsid w:val="008517FE"/>
    <w:rsid w:val="00852097"/>
    <w:rsid w:val="00853904"/>
    <w:rsid w:val="00853B3C"/>
    <w:rsid w:val="00853E1A"/>
    <w:rsid w:val="00854060"/>
    <w:rsid w:val="00854E2F"/>
    <w:rsid w:val="00855233"/>
    <w:rsid w:val="008560A1"/>
    <w:rsid w:val="008564D4"/>
    <w:rsid w:val="0085779C"/>
    <w:rsid w:val="00860B0E"/>
    <w:rsid w:val="00860DC3"/>
    <w:rsid w:val="00863115"/>
    <w:rsid w:val="008646CC"/>
    <w:rsid w:val="00864BEA"/>
    <w:rsid w:val="008657DE"/>
    <w:rsid w:val="0086580E"/>
    <w:rsid w:val="00865890"/>
    <w:rsid w:val="00865CED"/>
    <w:rsid w:val="00866315"/>
    <w:rsid w:val="00866D56"/>
    <w:rsid w:val="0086781A"/>
    <w:rsid w:val="00871276"/>
    <w:rsid w:val="00871F25"/>
    <w:rsid w:val="00872528"/>
    <w:rsid w:val="00872A4E"/>
    <w:rsid w:val="00873FDA"/>
    <w:rsid w:val="0087556D"/>
    <w:rsid w:val="00875814"/>
    <w:rsid w:val="00875BFF"/>
    <w:rsid w:val="0087648A"/>
    <w:rsid w:val="008764A9"/>
    <w:rsid w:val="00876BB0"/>
    <w:rsid w:val="00876D18"/>
    <w:rsid w:val="00880081"/>
    <w:rsid w:val="00881A4B"/>
    <w:rsid w:val="00882314"/>
    <w:rsid w:val="00882C40"/>
    <w:rsid w:val="0088438A"/>
    <w:rsid w:val="008843EA"/>
    <w:rsid w:val="008855F4"/>
    <w:rsid w:val="008906CD"/>
    <w:rsid w:val="008910B7"/>
    <w:rsid w:val="00891D83"/>
    <w:rsid w:val="008925B0"/>
    <w:rsid w:val="008931B0"/>
    <w:rsid w:val="00893A34"/>
    <w:rsid w:val="00895A19"/>
    <w:rsid w:val="00895C45"/>
    <w:rsid w:val="00897D43"/>
    <w:rsid w:val="008A1302"/>
    <w:rsid w:val="008A185A"/>
    <w:rsid w:val="008A2054"/>
    <w:rsid w:val="008A2996"/>
    <w:rsid w:val="008A41AD"/>
    <w:rsid w:val="008A420D"/>
    <w:rsid w:val="008A4D05"/>
    <w:rsid w:val="008A4EDB"/>
    <w:rsid w:val="008A5558"/>
    <w:rsid w:val="008A5B09"/>
    <w:rsid w:val="008A7806"/>
    <w:rsid w:val="008A7882"/>
    <w:rsid w:val="008A7B80"/>
    <w:rsid w:val="008B01F9"/>
    <w:rsid w:val="008B0953"/>
    <w:rsid w:val="008B0A3D"/>
    <w:rsid w:val="008B19ED"/>
    <w:rsid w:val="008B1A6D"/>
    <w:rsid w:val="008B24D8"/>
    <w:rsid w:val="008B2700"/>
    <w:rsid w:val="008B278B"/>
    <w:rsid w:val="008B31F4"/>
    <w:rsid w:val="008B3EBE"/>
    <w:rsid w:val="008B4BAD"/>
    <w:rsid w:val="008B4DEB"/>
    <w:rsid w:val="008B544F"/>
    <w:rsid w:val="008B5CDB"/>
    <w:rsid w:val="008B5DCF"/>
    <w:rsid w:val="008B6946"/>
    <w:rsid w:val="008B73E3"/>
    <w:rsid w:val="008B7FFE"/>
    <w:rsid w:val="008C06FF"/>
    <w:rsid w:val="008C08D0"/>
    <w:rsid w:val="008C09F6"/>
    <w:rsid w:val="008C148E"/>
    <w:rsid w:val="008C19AB"/>
    <w:rsid w:val="008C1A57"/>
    <w:rsid w:val="008C2D27"/>
    <w:rsid w:val="008C3626"/>
    <w:rsid w:val="008C38A1"/>
    <w:rsid w:val="008C3977"/>
    <w:rsid w:val="008C3F67"/>
    <w:rsid w:val="008C551D"/>
    <w:rsid w:val="008C6A56"/>
    <w:rsid w:val="008C79BD"/>
    <w:rsid w:val="008C79D7"/>
    <w:rsid w:val="008C7B82"/>
    <w:rsid w:val="008D0D5F"/>
    <w:rsid w:val="008D27EF"/>
    <w:rsid w:val="008D4183"/>
    <w:rsid w:val="008D4EA4"/>
    <w:rsid w:val="008D5524"/>
    <w:rsid w:val="008D555B"/>
    <w:rsid w:val="008D5660"/>
    <w:rsid w:val="008D5717"/>
    <w:rsid w:val="008D6071"/>
    <w:rsid w:val="008D615A"/>
    <w:rsid w:val="008D633E"/>
    <w:rsid w:val="008D696E"/>
    <w:rsid w:val="008D76F9"/>
    <w:rsid w:val="008D77C3"/>
    <w:rsid w:val="008E0390"/>
    <w:rsid w:val="008E0518"/>
    <w:rsid w:val="008E09A7"/>
    <w:rsid w:val="008E0C8E"/>
    <w:rsid w:val="008E1B78"/>
    <w:rsid w:val="008E1D80"/>
    <w:rsid w:val="008E2942"/>
    <w:rsid w:val="008E2D3B"/>
    <w:rsid w:val="008E3F3E"/>
    <w:rsid w:val="008E45C5"/>
    <w:rsid w:val="008E4EFC"/>
    <w:rsid w:val="008E5EB9"/>
    <w:rsid w:val="008E5FF8"/>
    <w:rsid w:val="008E66BD"/>
    <w:rsid w:val="008E66F4"/>
    <w:rsid w:val="008E6E2A"/>
    <w:rsid w:val="008E71A3"/>
    <w:rsid w:val="008E782D"/>
    <w:rsid w:val="008F0CB7"/>
    <w:rsid w:val="008F0ECF"/>
    <w:rsid w:val="008F1438"/>
    <w:rsid w:val="008F15B5"/>
    <w:rsid w:val="008F39E1"/>
    <w:rsid w:val="008F3ED3"/>
    <w:rsid w:val="008F62D5"/>
    <w:rsid w:val="008F65FD"/>
    <w:rsid w:val="008F721A"/>
    <w:rsid w:val="00900310"/>
    <w:rsid w:val="009004C2"/>
    <w:rsid w:val="0090080B"/>
    <w:rsid w:val="00901295"/>
    <w:rsid w:val="00903208"/>
    <w:rsid w:val="00904029"/>
    <w:rsid w:val="00904B6A"/>
    <w:rsid w:val="00904F3E"/>
    <w:rsid w:val="0090632D"/>
    <w:rsid w:val="009064EA"/>
    <w:rsid w:val="00910221"/>
    <w:rsid w:val="0091025A"/>
    <w:rsid w:val="00910A76"/>
    <w:rsid w:val="0091326C"/>
    <w:rsid w:val="009133A0"/>
    <w:rsid w:val="00914714"/>
    <w:rsid w:val="00914E57"/>
    <w:rsid w:val="00915650"/>
    <w:rsid w:val="00915D43"/>
    <w:rsid w:val="009176C7"/>
    <w:rsid w:val="00917C5F"/>
    <w:rsid w:val="00920013"/>
    <w:rsid w:val="0092130E"/>
    <w:rsid w:val="009213D8"/>
    <w:rsid w:val="00921EB5"/>
    <w:rsid w:val="00922830"/>
    <w:rsid w:val="00922EB7"/>
    <w:rsid w:val="009230DE"/>
    <w:rsid w:val="00925D28"/>
    <w:rsid w:val="00925DA7"/>
    <w:rsid w:val="009261B3"/>
    <w:rsid w:val="00926288"/>
    <w:rsid w:val="00926C79"/>
    <w:rsid w:val="00930199"/>
    <w:rsid w:val="0093035E"/>
    <w:rsid w:val="00931821"/>
    <w:rsid w:val="00931957"/>
    <w:rsid w:val="00934662"/>
    <w:rsid w:val="00934BDD"/>
    <w:rsid w:val="00937D5B"/>
    <w:rsid w:val="00937EEA"/>
    <w:rsid w:val="00941681"/>
    <w:rsid w:val="00941D03"/>
    <w:rsid w:val="00942E5A"/>
    <w:rsid w:val="00943631"/>
    <w:rsid w:val="00943846"/>
    <w:rsid w:val="00944BBA"/>
    <w:rsid w:val="00945A81"/>
    <w:rsid w:val="00945B0D"/>
    <w:rsid w:val="00945ED0"/>
    <w:rsid w:val="009465F1"/>
    <w:rsid w:val="00947151"/>
    <w:rsid w:val="00947A2D"/>
    <w:rsid w:val="00947B3D"/>
    <w:rsid w:val="00947F74"/>
    <w:rsid w:val="009507C3"/>
    <w:rsid w:val="009509E6"/>
    <w:rsid w:val="00951C7E"/>
    <w:rsid w:val="00951FA6"/>
    <w:rsid w:val="009520BE"/>
    <w:rsid w:val="00953766"/>
    <w:rsid w:val="00953817"/>
    <w:rsid w:val="0095381D"/>
    <w:rsid w:val="00953E34"/>
    <w:rsid w:val="00954ADD"/>
    <w:rsid w:val="00956443"/>
    <w:rsid w:val="0095675D"/>
    <w:rsid w:val="00957856"/>
    <w:rsid w:val="00957D1B"/>
    <w:rsid w:val="009601F7"/>
    <w:rsid w:val="00960F0B"/>
    <w:rsid w:val="00961799"/>
    <w:rsid w:val="00961874"/>
    <w:rsid w:val="00961AA6"/>
    <w:rsid w:val="00961E27"/>
    <w:rsid w:val="00962343"/>
    <w:rsid w:val="009630AE"/>
    <w:rsid w:val="00963231"/>
    <w:rsid w:val="00963FB5"/>
    <w:rsid w:val="00964977"/>
    <w:rsid w:val="00965057"/>
    <w:rsid w:val="0096510E"/>
    <w:rsid w:val="0096546A"/>
    <w:rsid w:val="009677C2"/>
    <w:rsid w:val="00970091"/>
    <w:rsid w:val="00970214"/>
    <w:rsid w:val="00970639"/>
    <w:rsid w:val="00970DB5"/>
    <w:rsid w:val="00970DC4"/>
    <w:rsid w:val="009713ED"/>
    <w:rsid w:val="009719D3"/>
    <w:rsid w:val="00971E3A"/>
    <w:rsid w:val="009729C8"/>
    <w:rsid w:val="00972EA8"/>
    <w:rsid w:val="00973DA3"/>
    <w:rsid w:val="00974170"/>
    <w:rsid w:val="0097427B"/>
    <w:rsid w:val="00974893"/>
    <w:rsid w:val="00974F26"/>
    <w:rsid w:val="0097520E"/>
    <w:rsid w:val="0097528F"/>
    <w:rsid w:val="00975875"/>
    <w:rsid w:val="00975B8F"/>
    <w:rsid w:val="009766D4"/>
    <w:rsid w:val="009767A0"/>
    <w:rsid w:val="009776C7"/>
    <w:rsid w:val="009779C0"/>
    <w:rsid w:val="00977DB5"/>
    <w:rsid w:val="00980EB8"/>
    <w:rsid w:val="00981F22"/>
    <w:rsid w:val="009830F6"/>
    <w:rsid w:val="009845B8"/>
    <w:rsid w:val="00984B14"/>
    <w:rsid w:val="00985013"/>
    <w:rsid w:val="009853C0"/>
    <w:rsid w:val="00990499"/>
    <w:rsid w:val="0099071A"/>
    <w:rsid w:val="00991818"/>
    <w:rsid w:val="00991D11"/>
    <w:rsid w:val="00992289"/>
    <w:rsid w:val="00993083"/>
    <w:rsid w:val="0099559E"/>
    <w:rsid w:val="00995840"/>
    <w:rsid w:val="00995C32"/>
    <w:rsid w:val="00995EF7"/>
    <w:rsid w:val="009978AC"/>
    <w:rsid w:val="00997A4D"/>
    <w:rsid w:val="00997D7B"/>
    <w:rsid w:val="009A0509"/>
    <w:rsid w:val="009A09C1"/>
    <w:rsid w:val="009A0A41"/>
    <w:rsid w:val="009A10D1"/>
    <w:rsid w:val="009A16A8"/>
    <w:rsid w:val="009A16CE"/>
    <w:rsid w:val="009A1B44"/>
    <w:rsid w:val="009A1E26"/>
    <w:rsid w:val="009A27EE"/>
    <w:rsid w:val="009A35A3"/>
    <w:rsid w:val="009A5E68"/>
    <w:rsid w:val="009A6568"/>
    <w:rsid w:val="009B08DF"/>
    <w:rsid w:val="009B19CC"/>
    <w:rsid w:val="009B1B08"/>
    <w:rsid w:val="009B38C6"/>
    <w:rsid w:val="009B4243"/>
    <w:rsid w:val="009B4D85"/>
    <w:rsid w:val="009B5482"/>
    <w:rsid w:val="009B5DF3"/>
    <w:rsid w:val="009B5F8E"/>
    <w:rsid w:val="009B6B7A"/>
    <w:rsid w:val="009B6DEF"/>
    <w:rsid w:val="009C027F"/>
    <w:rsid w:val="009C067A"/>
    <w:rsid w:val="009C1116"/>
    <w:rsid w:val="009C3815"/>
    <w:rsid w:val="009C63AD"/>
    <w:rsid w:val="009D0C30"/>
    <w:rsid w:val="009D0E60"/>
    <w:rsid w:val="009D17D4"/>
    <w:rsid w:val="009D18D8"/>
    <w:rsid w:val="009D191A"/>
    <w:rsid w:val="009D2298"/>
    <w:rsid w:val="009D2667"/>
    <w:rsid w:val="009D2E16"/>
    <w:rsid w:val="009D2E1D"/>
    <w:rsid w:val="009D37D4"/>
    <w:rsid w:val="009D38F3"/>
    <w:rsid w:val="009D4577"/>
    <w:rsid w:val="009D537C"/>
    <w:rsid w:val="009D7DDC"/>
    <w:rsid w:val="009D7E71"/>
    <w:rsid w:val="009D7F5C"/>
    <w:rsid w:val="009E0F17"/>
    <w:rsid w:val="009E192D"/>
    <w:rsid w:val="009E274A"/>
    <w:rsid w:val="009E4047"/>
    <w:rsid w:val="009E4967"/>
    <w:rsid w:val="009E4B59"/>
    <w:rsid w:val="009E4B7C"/>
    <w:rsid w:val="009E52CC"/>
    <w:rsid w:val="009E546F"/>
    <w:rsid w:val="009E5DF0"/>
    <w:rsid w:val="009E6495"/>
    <w:rsid w:val="009E66C4"/>
    <w:rsid w:val="009E72EF"/>
    <w:rsid w:val="009F0131"/>
    <w:rsid w:val="009F04C2"/>
    <w:rsid w:val="009F0918"/>
    <w:rsid w:val="009F0E51"/>
    <w:rsid w:val="009F177C"/>
    <w:rsid w:val="009F2B54"/>
    <w:rsid w:val="009F3547"/>
    <w:rsid w:val="009F6688"/>
    <w:rsid w:val="009F6D25"/>
    <w:rsid w:val="009F74F1"/>
    <w:rsid w:val="009F7E8F"/>
    <w:rsid w:val="00A00AAE"/>
    <w:rsid w:val="00A00BFC"/>
    <w:rsid w:val="00A0142E"/>
    <w:rsid w:val="00A01DD3"/>
    <w:rsid w:val="00A02132"/>
    <w:rsid w:val="00A030AB"/>
    <w:rsid w:val="00A03101"/>
    <w:rsid w:val="00A037EC"/>
    <w:rsid w:val="00A03B70"/>
    <w:rsid w:val="00A03C1E"/>
    <w:rsid w:val="00A04B8C"/>
    <w:rsid w:val="00A050A3"/>
    <w:rsid w:val="00A051C7"/>
    <w:rsid w:val="00A054D0"/>
    <w:rsid w:val="00A057DD"/>
    <w:rsid w:val="00A064FD"/>
    <w:rsid w:val="00A06BCD"/>
    <w:rsid w:val="00A07007"/>
    <w:rsid w:val="00A0748A"/>
    <w:rsid w:val="00A07F36"/>
    <w:rsid w:val="00A101E8"/>
    <w:rsid w:val="00A1080E"/>
    <w:rsid w:val="00A10DD9"/>
    <w:rsid w:val="00A1111A"/>
    <w:rsid w:val="00A12307"/>
    <w:rsid w:val="00A1354B"/>
    <w:rsid w:val="00A13E06"/>
    <w:rsid w:val="00A1452C"/>
    <w:rsid w:val="00A14AC2"/>
    <w:rsid w:val="00A14F27"/>
    <w:rsid w:val="00A15DDA"/>
    <w:rsid w:val="00A163A9"/>
    <w:rsid w:val="00A1701D"/>
    <w:rsid w:val="00A17506"/>
    <w:rsid w:val="00A20073"/>
    <w:rsid w:val="00A21565"/>
    <w:rsid w:val="00A217B0"/>
    <w:rsid w:val="00A21B24"/>
    <w:rsid w:val="00A2235C"/>
    <w:rsid w:val="00A223DE"/>
    <w:rsid w:val="00A22556"/>
    <w:rsid w:val="00A228F5"/>
    <w:rsid w:val="00A23268"/>
    <w:rsid w:val="00A24A2D"/>
    <w:rsid w:val="00A24BC3"/>
    <w:rsid w:val="00A24F6A"/>
    <w:rsid w:val="00A25651"/>
    <w:rsid w:val="00A27E58"/>
    <w:rsid w:val="00A27EC2"/>
    <w:rsid w:val="00A27FD9"/>
    <w:rsid w:val="00A312F6"/>
    <w:rsid w:val="00A32108"/>
    <w:rsid w:val="00A33BF9"/>
    <w:rsid w:val="00A365D4"/>
    <w:rsid w:val="00A372DE"/>
    <w:rsid w:val="00A3777F"/>
    <w:rsid w:val="00A37C84"/>
    <w:rsid w:val="00A37FD7"/>
    <w:rsid w:val="00A4142B"/>
    <w:rsid w:val="00A41CCC"/>
    <w:rsid w:val="00A41F9E"/>
    <w:rsid w:val="00A433E0"/>
    <w:rsid w:val="00A436D1"/>
    <w:rsid w:val="00A43780"/>
    <w:rsid w:val="00A44CAD"/>
    <w:rsid w:val="00A45020"/>
    <w:rsid w:val="00A456F6"/>
    <w:rsid w:val="00A458AB"/>
    <w:rsid w:val="00A46E9B"/>
    <w:rsid w:val="00A47009"/>
    <w:rsid w:val="00A479E8"/>
    <w:rsid w:val="00A47F4B"/>
    <w:rsid w:val="00A5006D"/>
    <w:rsid w:val="00A50996"/>
    <w:rsid w:val="00A5118A"/>
    <w:rsid w:val="00A53078"/>
    <w:rsid w:val="00A53B3F"/>
    <w:rsid w:val="00A541D6"/>
    <w:rsid w:val="00A544F1"/>
    <w:rsid w:val="00A55156"/>
    <w:rsid w:val="00A56E28"/>
    <w:rsid w:val="00A60553"/>
    <w:rsid w:val="00A61BA9"/>
    <w:rsid w:val="00A621E5"/>
    <w:rsid w:val="00A622EE"/>
    <w:rsid w:val="00A62FE2"/>
    <w:rsid w:val="00A6361F"/>
    <w:rsid w:val="00A642EC"/>
    <w:rsid w:val="00A6664E"/>
    <w:rsid w:val="00A672DF"/>
    <w:rsid w:val="00A67519"/>
    <w:rsid w:val="00A67AB9"/>
    <w:rsid w:val="00A701B1"/>
    <w:rsid w:val="00A70F9D"/>
    <w:rsid w:val="00A7143F"/>
    <w:rsid w:val="00A72AFF"/>
    <w:rsid w:val="00A72EB9"/>
    <w:rsid w:val="00A73221"/>
    <w:rsid w:val="00A7355A"/>
    <w:rsid w:val="00A7398C"/>
    <w:rsid w:val="00A73BA3"/>
    <w:rsid w:val="00A749D2"/>
    <w:rsid w:val="00A74E1B"/>
    <w:rsid w:val="00A75A0D"/>
    <w:rsid w:val="00A75DC7"/>
    <w:rsid w:val="00A761AC"/>
    <w:rsid w:val="00A76941"/>
    <w:rsid w:val="00A76EF2"/>
    <w:rsid w:val="00A77652"/>
    <w:rsid w:val="00A806C3"/>
    <w:rsid w:val="00A80A18"/>
    <w:rsid w:val="00A81A72"/>
    <w:rsid w:val="00A83EA4"/>
    <w:rsid w:val="00A84349"/>
    <w:rsid w:val="00A845A5"/>
    <w:rsid w:val="00A84D93"/>
    <w:rsid w:val="00A85315"/>
    <w:rsid w:val="00A8553C"/>
    <w:rsid w:val="00A855B8"/>
    <w:rsid w:val="00A864DC"/>
    <w:rsid w:val="00A866D3"/>
    <w:rsid w:val="00A87D94"/>
    <w:rsid w:val="00A87F88"/>
    <w:rsid w:val="00A9188E"/>
    <w:rsid w:val="00A923FB"/>
    <w:rsid w:val="00A9246C"/>
    <w:rsid w:val="00A9381B"/>
    <w:rsid w:val="00A93BAE"/>
    <w:rsid w:val="00A94C3E"/>
    <w:rsid w:val="00AA0828"/>
    <w:rsid w:val="00AA1033"/>
    <w:rsid w:val="00AA2E33"/>
    <w:rsid w:val="00AA3555"/>
    <w:rsid w:val="00AA3934"/>
    <w:rsid w:val="00AA4F0F"/>
    <w:rsid w:val="00AA4F5B"/>
    <w:rsid w:val="00AA5CFC"/>
    <w:rsid w:val="00AA5E28"/>
    <w:rsid w:val="00AA64FF"/>
    <w:rsid w:val="00AA686C"/>
    <w:rsid w:val="00AA6A35"/>
    <w:rsid w:val="00AA7579"/>
    <w:rsid w:val="00AB0762"/>
    <w:rsid w:val="00AB0CEB"/>
    <w:rsid w:val="00AB1342"/>
    <w:rsid w:val="00AB1397"/>
    <w:rsid w:val="00AB1399"/>
    <w:rsid w:val="00AB1441"/>
    <w:rsid w:val="00AB1796"/>
    <w:rsid w:val="00AB1C4B"/>
    <w:rsid w:val="00AB1CCB"/>
    <w:rsid w:val="00AB1E41"/>
    <w:rsid w:val="00AB2F15"/>
    <w:rsid w:val="00AB309C"/>
    <w:rsid w:val="00AB31AD"/>
    <w:rsid w:val="00AB38B5"/>
    <w:rsid w:val="00AB4489"/>
    <w:rsid w:val="00AB4974"/>
    <w:rsid w:val="00AB54AA"/>
    <w:rsid w:val="00AB5D19"/>
    <w:rsid w:val="00AB6015"/>
    <w:rsid w:val="00AB657D"/>
    <w:rsid w:val="00AB6739"/>
    <w:rsid w:val="00AB6C15"/>
    <w:rsid w:val="00AB7C4C"/>
    <w:rsid w:val="00AC0806"/>
    <w:rsid w:val="00AC0C92"/>
    <w:rsid w:val="00AC0FB1"/>
    <w:rsid w:val="00AC282B"/>
    <w:rsid w:val="00AC2E88"/>
    <w:rsid w:val="00AC600A"/>
    <w:rsid w:val="00AC64F7"/>
    <w:rsid w:val="00AC66B3"/>
    <w:rsid w:val="00AC69C3"/>
    <w:rsid w:val="00AC6FE1"/>
    <w:rsid w:val="00AC74B5"/>
    <w:rsid w:val="00AC7857"/>
    <w:rsid w:val="00AC7EB5"/>
    <w:rsid w:val="00AD0047"/>
    <w:rsid w:val="00AD0C6D"/>
    <w:rsid w:val="00AD1032"/>
    <w:rsid w:val="00AD2851"/>
    <w:rsid w:val="00AD28AF"/>
    <w:rsid w:val="00AD2FF3"/>
    <w:rsid w:val="00AD30D0"/>
    <w:rsid w:val="00AD34C9"/>
    <w:rsid w:val="00AD3D85"/>
    <w:rsid w:val="00AD6482"/>
    <w:rsid w:val="00AD6594"/>
    <w:rsid w:val="00AD7133"/>
    <w:rsid w:val="00AD73D3"/>
    <w:rsid w:val="00AD7A00"/>
    <w:rsid w:val="00AD7F19"/>
    <w:rsid w:val="00AE0FD0"/>
    <w:rsid w:val="00AE1954"/>
    <w:rsid w:val="00AE257C"/>
    <w:rsid w:val="00AE3C55"/>
    <w:rsid w:val="00AE3DFD"/>
    <w:rsid w:val="00AE3E6D"/>
    <w:rsid w:val="00AE6D6E"/>
    <w:rsid w:val="00AE719C"/>
    <w:rsid w:val="00AE7588"/>
    <w:rsid w:val="00AF03FC"/>
    <w:rsid w:val="00AF073E"/>
    <w:rsid w:val="00AF0A36"/>
    <w:rsid w:val="00AF1233"/>
    <w:rsid w:val="00AF155D"/>
    <w:rsid w:val="00AF1A26"/>
    <w:rsid w:val="00AF1A8E"/>
    <w:rsid w:val="00AF1FA5"/>
    <w:rsid w:val="00AF35F9"/>
    <w:rsid w:val="00AF42E1"/>
    <w:rsid w:val="00AF4A8B"/>
    <w:rsid w:val="00AF4B24"/>
    <w:rsid w:val="00AF4C55"/>
    <w:rsid w:val="00AF53D1"/>
    <w:rsid w:val="00AF55AC"/>
    <w:rsid w:val="00AF5872"/>
    <w:rsid w:val="00AF59AA"/>
    <w:rsid w:val="00B00670"/>
    <w:rsid w:val="00B01902"/>
    <w:rsid w:val="00B02F47"/>
    <w:rsid w:val="00B058E2"/>
    <w:rsid w:val="00B05BB4"/>
    <w:rsid w:val="00B06069"/>
    <w:rsid w:val="00B0619E"/>
    <w:rsid w:val="00B06B8E"/>
    <w:rsid w:val="00B06F97"/>
    <w:rsid w:val="00B07155"/>
    <w:rsid w:val="00B106BD"/>
    <w:rsid w:val="00B10FDA"/>
    <w:rsid w:val="00B11324"/>
    <w:rsid w:val="00B12022"/>
    <w:rsid w:val="00B127F8"/>
    <w:rsid w:val="00B12D8D"/>
    <w:rsid w:val="00B135E8"/>
    <w:rsid w:val="00B14164"/>
    <w:rsid w:val="00B143D5"/>
    <w:rsid w:val="00B145E8"/>
    <w:rsid w:val="00B14B91"/>
    <w:rsid w:val="00B15369"/>
    <w:rsid w:val="00B15C30"/>
    <w:rsid w:val="00B160A0"/>
    <w:rsid w:val="00B173C0"/>
    <w:rsid w:val="00B20176"/>
    <w:rsid w:val="00B20361"/>
    <w:rsid w:val="00B20CA0"/>
    <w:rsid w:val="00B20D34"/>
    <w:rsid w:val="00B22003"/>
    <w:rsid w:val="00B227ED"/>
    <w:rsid w:val="00B22859"/>
    <w:rsid w:val="00B23226"/>
    <w:rsid w:val="00B24E47"/>
    <w:rsid w:val="00B24F33"/>
    <w:rsid w:val="00B25BF4"/>
    <w:rsid w:val="00B26C6C"/>
    <w:rsid w:val="00B27442"/>
    <w:rsid w:val="00B31228"/>
    <w:rsid w:val="00B31C53"/>
    <w:rsid w:val="00B33212"/>
    <w:rsid w:val="00B33960"/>
    <w:rsid w:val="00B33B3A"/>
    <w:rsid w:val="00B33BDD"/>
    <w:rsid w:val="00B3454F"/>
    <w:rsid w:val="00B3581A"/>
    <w:rsid w:val="00B35FAB"/>
    <w:rsid w:val="00B36D07"/>
    <w:rsid w:val="00B36FEA"/>
    <w:rsid w:val="00B3712A"/>
    <w:rsid w:val="00B40014"/>
    <w:rsid w:val="00B40369"/>
    <w:rsid w:val="00B410FF"/>
    <w:rsid w:val="00B41194"/>
    <w:rsid w:val="00B421F3"/>
    <w:rsid w:val="00B42646"/>
    <w:rsid w:val="00B42DF2"/>
    <w:rsid w:val="00B430F1"/>
    <w:rsid w:val="00B43EBC"/>
    <w:rsid w:val="00B43F6C"/>
    <w:rsid w:val="00B44A57"/>
    <w:rsid w:val="00B45409"/>
    <w:rsid w:val="00B454E5"/>
    <w:rsid w:val="00B459FB"/>
    <w:rsid w:val="00B46E7D"/>
    <w:rsid w:val="00B477BD"/>
    <w:rsid w:val="00B47A28"/>
    <w:rsid w:val="00B47D08"/>
    <w:rsid w:val="00B47E2C"/>
    <w:rsid w:val="00B515D1"/>
    <w:rsid w:val="00B53494"/>
    <w:rsid w:val="00B53EFE"/>
    <w:rsid w:val="00B540E6"/>
    <w:rsid w:val="00B5494B"/>
    <w:rsid w:val="00B57673"/>
    <w:rsid w:val="00B57D32"/>
    <w:rsid w:val="00B6204B"/>
    <w:rsid w:val="00B623A5"/>
    <w:rsid w:val="00B64C6A"/>
    <w:rsid w:val="00B6648B"/>
    <w:rsid w:val="00B672DC"/>
    <w:rsid w:val="00B673DD"/>
    <w:rsid w:val="00B67767"/>
    <w:rsid w:val="00B7059F"/>
    <w:rsid w:val="00B7117A"/>
    <w:rsid w:val="00B71A9A"/>
    <w:rsid w:val="00B72665"/>
    <w:rsid w:val="00B72A1C"/>
    <w:rsid w:val="00B74787"/>
    <w:rsid w:val="00B74949"/>
    <w:rsid w:val="00B74CD4"/>
    <w:rsid w:val="00B74E2B"/>
    <w:rsid w:val="00B75BC0"/>
    <w:rsid w:val="00B75FBB"/>
    <w:rsid w:val="00B76026"/>
    <w:rsid w:val="00B77432"/>
    <w:rsid w:val="00B807AD"/>
    <w:rsid w:val="00B811E6"/>
    <w:rsid w:val="00B8130A"/>
    <w:rsid w:val="00B81870"/>
    <w:rsid w:val="00B81FFB"/>
    <w:rsid w:val="00B828FA"/>
    <w:rsid w:val="00B83179"/>
    <w:rsid w:val="00B831FD"/>
    <w:rsid w:val="00B83509"/>
    <w:rsid w:val="00B8381D"/>
    <w:rsid w:val="00B838C1"/>
    <w:rsid w:val="00B8425C"/>
    <w:rsid w:val="00B84F2E"/>
    <w:rsid w:val="00B85DC3"/>
    <w:rsid w:val="00B8629D"/>
    <w:rsid w:val="00B868C3"/>
    <w:rsid w:val="00B86CC4"/>
    <w:rsid w:val="00B90DE9"/>
    <w:rsid w:val="00B914CC"/>
    <w:rsid w:val="00B916EE"/>
    <w:rsid w:val="00B91E13"/>
    <w:rsid w:val="00B935D5"/>
    <w:rsid w:val="00B93ABC"/>
    <w:rsid w:val="00B93CE9"/>
    <w:rsid w:val="00B9411A"/>
    <w:rsid w:val="00B947E7"/>
    <w:rsid w:val="00B94B0D"/>
    <w:rsid w:val="00B94B5A"/>
    <w:rsid w:val="00B96A9C"/>
    <w:rsid w:val="00B96B42"/>
    <w:rsid w:val="00B9776B"/>
    <w:rsid w:val="00B97ACC"/>
    <w:rsid w:val="00BA005D"/>
    <w:rsid w:val="00BA082D"/>
    <w:rsid w:val="00BA0A4E"/>
    <w:rsid w:val="00BA0EC6"/>
    <w:rsid w:val="00BA11E2"/>
    <w:rsid w:val="00BA121F"/>
    <w:rsid w:val="00BA1334"/>
    <w:rsid w:val="00BA339C"/>
    <w:rsid w:val="00BA362C"/>
    <w:rsid w:val="00BA3D14"/>
    <w:rsid w:val="00BA46F4"/>
    <w:rsid w:val="00BA4F63"/>
    <w:rsid w:val="00BA66C5"/>
    <w:rsid w:val="00BA6E02"/>
    <w:rsid w:val="00BB0A6C"/>
    <w:rsid w:val="00BB0D8D"/>
    <w:rsid w:val="00BB1A3D"/>
    <w:rsid w:val="00BB2B2C"/>
    <w:rsid w:val="00BB327C"/>
    <w:rsid w:val="00BB33A4"/>
    <w:rsid w:val="00BB3DE6"/>
    <w:rsid w:val="00BB4690"/>
    <w:rsid w:val="00BB4E9E"/>
    <w:rsid w:val="00BB5566"/>
    <w:rsid w:val="00BB58F0"/>
    <w:rsid w:val="00BB6469"/>
    <w:rsid w:val="00BB7080"/>
    <w:rsid w:val="00BB79C1"/>
    <w:rsid w:val="00BB79C8"/>
    <w:rsid w:val="00BC049A"/>
    <w:rsid w:val="00BC09F5"/>
    <w:rsid w:val="00BC179B"/>
    <w:rsid w:val="00BC20D0"/>
    <w:rsid w:val="00BC2626"/>
    <w:rsid w:val="00BC2D26"/>
    <w:rsid w:val="00BC2F5F"/>
    <w:rsid w:val="00BC361A"/>
    <w:rsid w:val="00BC3848"/>
    <w:rsid w:val="00BC3CF4"/>
    <w:rsid w:val="00BC4532"/>
    <w:rsid w:val="00BC5E33"/>
    <w:rsid w:val="00BC729F"/>
    <w:rsid w:val="00BD0BB9"/>
    <w:rsid w:val="00BD1BB0"/>
    <w:rsid w:val="00BD1CCC"/>
    <w:rsid w:val="00BD2ECB"/>
    <w:rsid w:val="00BD380A"/>
    <w:rsid w:val="00BD3A34"/>
    <w:rsid w:val="00BD4488"/>
    <w:rsid w:val="00BD4D54"/>
    <w:rsid w:val="00BD4F67"/>
    <w:rsid w:val="00BD5F86"/>
    <w:rsid w:val="00BD6859"/>
    <w:rsid w:val="00BD6F14"/>
    <w:rsid w:val="00BD703C"/>
    <w:rsid w:val="00BD7CB4"/>
    <w:rsid w:val="00BE0231"/>
    <w:rsid w:val="00BE0343"/>
    <w:rsid w:val="00BE0453"/>
    <w:rsid w:val="00BE0A69"/>
    <w:rsid w:val="00BE127B"/>
    <w:rsid w:val="00BE1329"/>
    <w:rsid w:val="00BE1EDB"/>
    <w:rsid w:val="00BE3D02"/>
    <w:rsid w:val="00BE48B7"/>
    <w:rsid w:val="00BE53C3"/>
    <w:rsid w:val="00BE53ED"/>
    <w:rsid w:val="00BE5568"/>
    <w:rsid w:val="00BE5F21"/>
    <w:rsid w:val="00BE6BBF"/>
    <w:rsid w:val="00BE71CD"/>
    <w:rsid w:val="00BE729C"/>
    <w:rsid w:val="00BE7B67"/>
    <w:rsid w:val="00BE7E5B"/>
    <w:rsid w:val="00BF0C9F"/>
    <w:rsid w:val="00BF1760"/>
    <w:rsid w:val="00BF2A2B"/>
    <w:rsid w:val="00BF2FE0"/>
    <w:rsid w:val="00BF3E04"/>
    <w:rsid w:val="00BF3EC6"/>
    <w:rsid w:val="00BF437E"/>
    <w:rsid w:val="00BF4783"/>
    <w:rsid w:val="00BF4A82"/>
    <w:rsid w:val="00BF4E76"/>
    <w:rsid w:val="00BF59AB"/>
    <w:rsid w:val="00BF68F7"/>
    <w:rsid w:val="00BF7488"/>
    <w:rsid w:val="00BF7C98"/>
    <w:rsid w:val="00C02254"/>
    <w:rsid w:val="00C02AEA"/>
    <w:rsid w:val="00C04192"/>
    <w:rsid w:val="00C0432D"/>
    <w:rsid w:val="00C04D8A"/>
    <w:rsid w:val="00C05CD3"/>
    <w:rsid w:val="00C06326"/>
    <w:rsid w:val="00C0701B"/>
    <w:rsid w:val="00C07D53"/>
    <w:rsid w:val="00C07D5B"/>
    <w:rsid w:val="00C1046D"/>
    <w:rsid w:val="00C10858"/>
    <w:rsid w:val="00C109C6"/>
    <w:rsid w:val="00C113F3"/>
    <w:rsid w:val="00C11593"/>
    <w:rsid w:val="00C11FE4"/>
    <w:rsid w:val="00C13B86"/>
    <w:rsid w:val="00C1425F"/>
    <w:rsid w:val="00C143AC"/>
    <w:rsid w:val="00C14633"/>
    <w:rsid w:val="00C14842"/>
    <w:rsid w:val="00C1553D"/>
    <w:rsid w:val="00C15D95"/>
    <w:rsid w:val="00C16E3E"/>
    <w:rsid w:val="00C2024B"/>
    <w:rsid w:val="00C2114A"/>
    <w:rsid w:val="00C21D87"/>
    <w:rsid w:val="00C22471"/>
    <w:rsid w:val="00C22AA4"/>
    <w:rsid w:val="00C23B19"/>
    <w:rsid w:val="00C253F0"/>
    <w:rsid w:val="00C26CE1"/>
    <w:rsid w:val="00C278FC"/>
    <w:rsid w:val="00C27C63"/>
    <w:rsid w:val="00C3128F"/>
    <w:rsid w:val="00C31CD3"/>
    <w:rsid w:val="00C32D18"/>
    <w:rsid w:val="00C33297"/>
    <w:rsid w:val="00C33B7C"/>
    <w:rsid w:val="00C3417E"/>
    <w:rsid w:val="00C349D6"/>
    <w:rsid w:val="00C34AE7"/>
    <w:rsid w:val="00C34E19"/>
    <w:rsid w:val="00C351EA"/>
    <w:rsid w:val="00C35A4F"/>
    <w:rsid w:val="00C35C6A"/>
    <w:rsid w:val="00C35CDD"/>
    <w:rsid w:val="00C35F5B"/>
    <w:rsid w:val="00C3622B"/>
    <w:rsid w:val="00C36584"/>
    <w:rsid w:val="00C36682"/>
    <w:rsid w:val="00C36893"/>
    <w:rsid w:val="00C37048"/>
    <w:rsid w:val="00C37412"/>
    <w:rsid w:val="00C374D0"/>
    <w:rsid w:val="00C37E2B"/>
    <w:rsid w:val="00C42043"/>
    <w:rsid w:val="00C428B2"/>
    <w:rsid w:val="00C4404F"/>
    <w:rsid w:val="00C448F5"/>
    <w:rsid w:val="00C44DBB"/>
    <w:rsid w:val="00C46762"/>
    <w:rsid w:val="00C46890"/>
    <w:rsid w:val="00C47D0C"/>
    <w:rsid w:val="00C47E89"/>
    <w:rsid w:val="00C47FB8"/>
    <w:rsid w:val="00C50E1F"/>
    <w:rsid w:val="00C51666"/>
    <w:rsid w:val="00C5215A"/>
    <w:rsid w:val="00C53674"/>
    <w:rsid w:val="00C53796"/>
    <w:rsid w:val="00C54537"/>
    <w:rsid w:val="00C54639"/>
    <w:rsid w:val="00C55806"/>
    <w:rsid w:val="00C562F5"/>
    <w:rsid w:val="00C56539"/>
    <w:rsid w:val="00C56E26"/>
    <w:rsid w:val="00C56E54"/>
    <w:rsid w:val="00C56FA6"/>
    <w:rsid w:val="00C5717F"/>
    <w:rsid w:val="00C57F85"/>
    <w:rsid w:val="00C60862"/>
    <w:rsid w:val="00C61FB5"/>
    <w:rsid w:val="00C6247A"/>
    <w:rsid w:val="00C62BE5"/>
    <w:rsid w:val="00C635D4"/>
    <w:rsid w:val="00C63614"/>
    <w:rsid w:val="00C6466E"/>
    <w:rsid w:val="00C64690"/>
    <w:rsid w:val="00C64FAE"/>
    <w:rsid w:val="00C65CEB"/>
    <w:rsid w:val="00C67A46"/>
    <w:rsid w:val="00C704B3"/>
    <w:rsid w:val="00C73FA1"/>
    <w:rsid w:val="00C7518F"/>
    <w:rsid w:val="00C761BE"/>
    <w:rsid w:val="00C762FD"/>
    <w:rsid w:val="00C76594"/>
    <w:rsid w:val="00C76C68"/>
    <w:rsid w:val="00C776A7"/>
    <w:rsid w:val="00C77ED7"/>
    <w:rsid w:val="00C8153E"/>
    <w:rsid w:val="00C85496"/>
    <w:rsid w:val="00C857B7"/>
    <w:rsid w:val="00C85A5F"/>
    <w:rsid w:val="00C861C9"/>
    <w:rsid w:val="00C8654F"/>
    <w:rsid w:val="00C86923"/>
    <w:rsid w:val="00C91387"/>
    <w:rsid w:val="00C91CA3"/>
    <w:rsid w:val="00C928B3"/>
    <w:rsid w:val="00C92CFA"/>
    <w:rsid w:val="00C92DC8"/>
    <w:rsid w:val="00C92FEE"/>
    <w:rsid w:val="00C94810"/>
    <w:rsid w:val="00C949FE"/>
    <w:rsid w:val="00C94F49"/>
    <w:rsid w:val="00C9577E"/>
    <w:rsid w:val="00C96C9A"/>
    <w:rsid w:val="00C973F9"/>
    <w:rsid w:val="00C9742A"/>
    <w:rsid w:val="00CA0839"/>
    <w:rsid w:val="00CA10B9"/>
    <w:rsid w:val="00CA1471"/>
    <w:rsid w:val="00CA17A2"/>
    <w:rsid w:val="00CA227F"/>
    <w:rsid w:val="00CA28F6"/>
    <w:rsid w:val="00CA2F03"/>
    <w:rsid w:val="00CA368F"/>
    <w:rsid w:val="00CA3AF4"/>
    <w:rsid w:val="00CA3C32"/>
    <w:rsid w:val="00CA3D0E"/>
    <w:rsid w:val="00CA49C8"/>
    <w:rsid w:val="00CA4C68"/>
    <w:rsid w:val="00CA4E51"/>
    <w:rsid w:val="00CA50E3"/>
    <w:rsid w:val="00CA5207"/>
    <w:rsid w:val="00CA58EF"/>
    <w:rsid w:val="00CA5ABC"/>
    <w:rsid w:val="00CA5D86"/>
    <w:rsid w:val="00CA6771"/>
    <w:rsid w:val="00CB0D3F"/>
    <w:rsid w:val="00CB1385"/>
    <w:rsid w:val="00CB2526"/>
    <w:rsid w:val="00CB2A32"/>
    <w:rsid w:val="00CB2DF0"/>
    <w:rsid w:val="00CB36B1"/>
    <w:rsid w:val="00CB3868"/>
    <w:rsid w:val="00CB3EE7"/>
    <w:rsid w:val="00CB4D6C"/>
    <w:rsid w:val="00CB4EC7"/>
    <w:rsid w:val="00CB4F70"/>
    <w:rsid w:val="00CB569A"/>
    <w:rsid w:val="00CB5D38"/>
    <w:rsid w:val="00CB5E49"/>
    <w:rsid w:val="00CB6321"/>
    <w:rsid w:val="00CB704C"/>
    <w:rsid w:val="00CC01B5"/>
    <w:rsid w:val="00CC0734"/>
    <w:rsid w:val="00CC0A5D"/>
    <w:rsid w:val="00CC4479"/>
    <w:rsid w:val="00CC4A08"/>
    <w:rsid w:val="00CC53AB"/>
    <w:rsid w:val="00CC6566"/>
    <w:rsid w:val="00CC6BB9"/>
    <w:rsid w:val="00CC6D12"/>
    <w:rsid w:val="00CC6FB4"/>
    <w:rsid w:val="00CC704F"/>
    <w:rsid w:val="00CC7092"/>
    <w:rsid w:val="00CC723C"/>
    <w:rsid w:val="00CD0427"/>
    <w:rsid w:val="00CD05D2"/>
    <w:rsid w:val="00CD14C2"/>
    <w:rsid w:val="00CD19EB"/>
    <w:rsid w:val="00CD2457"/>
    <w:rsid w:val="00CD2ECB"/>
    <w:rsid w:val="00CD4268"/>
    <w:rsid w:val="00CD45F5"/>
    <w:rsid w:val="00CD46A5"/>
    <w:rsid w:val="00CD5405"/>
    <w:rsid w:val="00CD6469"/>
    <w:rsid w:val="00CD6691"/>
    <w:rsid w:val="00CD75B0"/>
    <w:rsid w:val="00CE0CA2"/>
    <w:rsid w:val="00CE1562"/>
    <w:rsid w:val="00CE285F"/>
    <w:rsid w:val="00CE3EDB"/>
    <w:rsid w:val="00CE5AF0"/>
    <w:rsid w:val="00CE5CD9"/>
    <w:rsid w:val="00CE6D8C"/>
    <w:rsid w:val="00CF236D"/>
    <w:rsid w:val="00CF26D2"/>
    <w:rsid w:val="00CF3852"/>
    <w:rsid w:val="00CF4599"/>
    <w:rsid w:val="00CF49DB"/>
    <w:rsid w:val="00CF5722"/>
    <w:rsid w:val="00CF584B"/>
    <w:rsid w:val="00CF671A"/>
    <w:rsid w:val="00CF6D53"/>
    <w:rsid w:val="00CF72DF"/>
    <w:rsid w:val="00D0013C"/>
    <w:rsid w:val="00D001D1"/>
    <w:rsid w:val="00D00596"/>
    <w:rsid w:val="00D008FB"/>
    <w:rsid w:val="00D00F9E"/>
    <w:rsid w:val="00D012F9"/>
    <w:rsid w:val="00D0173C"/>
    <w:rsid w:val="00D02391"/>
    <w:rsid w:val="00D026BD"/>
    <w:rsid w:val="00D02C57"/>
    <w:rsid w:val="00D02E34"/>
    <w:rsid w:val="00D03C4E"/>
    <w:rsid w:val="00D047B5"/>
    <w:rsid w:val="00D06066"/>
    <w:rsid w:val="00D063F7"/>
    <w:rsid w:val="00D064EE"/>
    <w:rsid w:val="00D074A0"/>
    <w:rsid w:val="00D07956"/>
    <w:rsid w:val="00D10606"/>
    <w:rsid w:val="00D118FA"/>
    <w:rsid w:val="00D11AF7"/>
    <w:rsid w:val="00D11E3E"/>
    <w:rsid w:val="00D11F61"/>
    <w:rsid w:val="00D134CB"/>
    <w:rsid w:val="00D14618"/>
    <w:rsid w:val="00D1469C"/>
    <w:rsid w:val="00D1543D"/>
    <w:rsid w:val="00D162F9"/>
    <w:rsid w:val="00D167A7"/>
    <w:rsid w:val="00D1778B"/>
    <w:rsid w:val="00D17BC0"/>
    <w:rsid w:val="00D20204"/>
    <w:rsid w:val="00D2091E"/>
    <w:rsid w:val="00D20B95"/>
    <w:rsid w:val="00D215CB"/>
    <w:rsid w:val="00D21D42"/>
    <w:rsid w:val="00D21F82"/>
    <w:rsid w:val="00D226AA"/>
    <w:rsid w:val="00D22C4D"/>
    <w:rsid w:val="00D22D87"/>
    <w:rsid w:val="00D23001"/>
    <w:rsid w:val="00D23E8A"/>
    <w:rsid w:val="00D24BDB"/>
    <w:rsid w:val="00D25502"/>
    <w:rsid w:val="00D2565E"/>
    <w:rsid w:val="00D257B7"/>
    <w:rsid w:val="00D257F3"/>
    <w:rsid w:val="00D259C9"/>
    <w:rsid w:val="00D26210"/>
    <w:rsid w:val="00D269FA"/>
    <w:rsid w:val="00D31D29"/>
    <w:rsid w:val="00D31E7F"/>
    <w:rsid w:val="00D31FEA"/>
    <w:rsid w:val="00D3215F"/>
    <w:rsid w:val="00D323F3"/>
    <w:rsid w:val="00D32C73"/>
    <w:rsid w:val="00D33299"/>
    <w:rsid w:val="00D3359D"/>
    <w:rsid w:val="00D35039"/>
    <w:rsid w:val="00D366D6"/>
    <w:rsid w:val="00D36713"/>
    <w:rsid w:val="00D3695B"/>
    <w:rsid w:val="00D3748E"/>
    <w:rsid w:val="00D401D3"/>
    <w:rsid w:val="00D406D4"/>
    <w:rsid w:val="00D4123C"/>
    <w:rsid w:val="00D424E8"/>
    <w:rsid w:val="00D42FB7"/>
    <w:rsid w:val="00D438C7"/>
    <w:rsid w:val="00D44526"/>
    <w:rsid w:val="00D44AFC"/>
    <w:rsid w:val="00D44DA3"/>
    <w:rsid w:val="00D45A57"/>
    <w:rsid w:val="00D45D63"/>
    <w:rsid w:val="00D4650B"/>
    <w:rsid w:val="00D46A46"/>
    <w:rsid w:val="00D47905"/>
    <w:rsid w:val="00D47B68"/>
    <w:rsid w:val="00D50D37"/>
    <w:rsid w:val="00D5277E"/>
    <w:rsid w:val="00D53939"/>
    <w:rsid w:val="00D53C74"/>
    <w:rsid w:val="00D5413A"/>
    <w:rsid w:val="00D5464C"/>
    <w:rsid w:val="00D5488B"/>
    <w:rsid w:val="00D54A15"/>
    <w:rsid w:val="00D54EE0"/>
    <w:rsid w:val="00D561E3"/>
    <w:rsid w:val="00D56335"/>
    <w:rsid w:val="00D56A43"/>
    <w:rsid w:val="00D57898"/>
    <w:rsid w:val="00D60CD1"/>
    <w:rsid w:val="00D61CD5"/>
    <w:rsid w:val="00D61D29"/>
    <w:rsid w:val="00D61DD8"/>
    <w:rsid w:val="00D621DE"/>
    <w:rsid w:val="00D629C3"/>
    <w:rsid w:val="00D63857"/>
    <w:rsid w:val="00D63F07"/>
    <w:rsid w:val="00D6486F"/>
    <w:rsid w:val="00D65017"/>
    <w:rsid w:val="00D658B8"/>
    <w:rsid w:val="00D66982"/>
    <w:rsid w:val="00D674D0"/>
    <w:rsid w:val="00D7048C"/>
    <w:rsid w:val="00D71DDD"/>
    <w:rsid w:val="00D7385B"/>
    <w:rsid w:val="00D73AF6"/>
    <w:rsid w:val="00D73F7C"/>
    <w:rsid w:val="00D75407"/>
    <w:rsid w:val="00D75FD8"/>
    <w:rsid w:val="00D7678B"/>
    <w:rsid w:val="00D770AF"/>
    <w:rsid w:val="00D774ED"/>
    <w:rsid w:val="00D77C41"/>
    <w:rsid w:val="00D8054A"/>
    <w:rsid w:val="00D80D14"/>
    <w:rsid w:val="00D80D51"/>
    <w:rsid w:val="00D81023"/>
    <w:rsid w:val="00D81430"/>
    <w:rsid w:val="00D8245D"/>
    <w:rsid w:val="00D827B1"/>
    <w:rsid w:val="00D8308D"/>
    <w:rsid w:val="00D83449"/>
    <w:rsid w:val="00D83580"/>
    <w:rsid w:val="00D83ABA"/>
    <w:rsid w:val="00D84EF8"/>
    <w:rsid w:val="00D85E05"/>
    <w:rsid w:val="00D86819"/>
    <w:rsid w:val="00D91DED"/>
    <w:rsid w:val="00D93509"/>
    <w:rsid w:val="00D938EE"/>
    <w:rsid w:val="00D93E07"/>
    <w:rsid w:val="00D94804"/>
    <w:rsid w:val="00D952E2"/>
    <w:rsid w:val="00D964B9"/>
    <w:rsid w:val="00D96708"/>
    <w:rsid w:val="00D9682F"/>
    <w:rsid w:val="00D96C57"/>
    <w:rsid w:val="00D9722B"/>
    <w:rsid w:val="00DA0ADE"/>
    <w:rsid w:val="00DA0C56"/>
    <w:rsid w:val="00DA263E"/>
    <w:rsid w:val="00DA264A"/>
    <w:rsid w:val="00DA297B"/>
    <w:rsid w:val="00DA33E3"/>
    <w:rsid w:val="00DA39F1"/>
    <w:rsid w:val="00DA3A96"/>
    <w:rsid w:val="00DA3EC8"/>
    <w:rsid w:val="00DA4ADF"/>
    <w:rsid w:val="00DA5722"/>
    <w:rsid w:val="00DA589A"/>
    <w:rsid w:val="00DA5DE5"/>
    <w:rsid w:val="00DA60EB"/>
    <w:rsid w:val="00DA626D"/>
    <w:rsid w:val="00DA6797"/>
    <w:rsid w:val="00DA7078"/>
    <w:rsid w:val="00DB0E82"/>
    <w:rsid w:val="00DB0FC6"/>
    <w:rsid w:val="00DB2862"/>
    <w:rsid w:val="00DB2A7A"/>
    <w:rsid w:val="00DB301C"/>
    <w:rsid w:val="00DB3968"/>
    <w:rsid w:val="00DB39A3"/>
    <w:rsid w:val="00DB3A56"/>
    <w:rsid w:val="00DB3CE4"/>
    <w:rsid w:val="00DB4335"/>
    <w:rsid w:val="00DB434C"/>
    <w:rsid w:val="00DB5EEE"/>
    <w:rsid w:val="00DB7062"/>
    <w:rsid w:val="00DB75F9"/>
    <w:rsid w:val="00DB769A"/>
    <w:rsid w:val="00DC20C3"/>
    <w:rsid w:val="00DC23AE"/>
    <w:rsid w:val="00DC25EC"/>
    <w:rsid w:val="00DC37A0"/>
    <w:rsid w:val="00DC3FE2"/>
    <w:rsid w:val="00DC418F"/>
    <w:rsid w:val="00DC5009"/>
    <w:rsid w:val="00DC57C2"/>
    <w:rsid w:val="00DC61D7"/>
    <w:rsid w:val="00DC667E"/>
    <w:rsid w:val="00DC6E9A"/>
    <w:rsid w:val="00DC7236"/>
    <w:rsid w:val="00DC72D6"/>
    <w:rsid w:val="00DC7886"/>
    <w:rsid w:val="00DC7D69"/>
    <w:rsid w:val="00DD03E8"/>
    <w:rsid w:val="00DD045B"/>
    <w:rsid w:val="00DD04A3"/>
    <w:rsid w:val="00DD0F23"/>
    <w:rsid w:val="00DD16C1"/>
    <w:rsid w:val="00DD1A1D"/>
    <w:rsid w:val="00DD1ACF"/>
    <w:rsid w:val="00DD1D8E"/>
    <w:rsid w:val="00DD2425"/>
    <w:rsid w:val="00DD3703"/>
    <w:rsid w:val="00DD4C58"/>
    <w:rsid w:val="00DD58BF"/>
    <w:rsid w:val="00DD5C93"/>
    <w:rsid w:val="00DD6239"/>
    <w:rsid w:val="00DD6835"/>
    <w:rsid w:val="00DD72FB"/>
    <w:rsid w:val="00DD75A5"/>
    <w:rsid w:val="00DD7A12"/>
    <w:rsid w:val="00DD7A75"/>
    <w:rsid w:val="00DD7FF0"/>
    <w:rsid w:val="00DE0032"/>
    <w:rsid w:val="00DE06A0"/>
    <w:rsid w:val="00DE077F"/>
    <w:rsid w:val="00DE09E4"/>
    <w:rsid w:val="00DE1963"/>
    <w:rsid w:val="00DE1C7E"/>
    <w:rsid w:val="00DE201E"/>
    <w:rsid w:val="00DE29D6"/>
    <w:rsid w:val="00DE2E27"/>
    <w:rsid w:val="00DE2FFE"/>
    <w:rsid w:val="00DE3CEC"/>
    <w:rsid w:val="00DE48FD"/>
    <w:rsid w:val="00DE49D0"/>
    <w:rsid w:val="00DE58BB"/>
    <w:rsid w:val="00DE67B4"/>
    <w:rsid w:val="00DE70F9"/>
    <w:rsid w:val="00DE7619"/>
    <w:rsid w:val="00DF08A8"/>
    <w:rsid w:val="00DF0925"/>
    <w:rsid w:val="00DF2287"/>
    <w:rsid w:val="00DF23ED"/>
    <w:rsid w:val="00DF28DB"/>
    <w:rsid w:val="00DF29C5"/>
    <w:rsid w:val="00DF34BA"/>
    <w:rsid w:val="00DF3734"/>
    <w:rsid w:val="00DF46A7"/>
    <w:rsid w:val="00DF60F6"/>
    <w:rsid w:val="00DF68D9"/>
    <w:rsid w:val="00DF6B50"/>
    <w:rsid w:val="00DF781A"/>
    <w:rsid w:val="00E0021F"/>
    <w:rsid w:val="00E009A4"/>
    <w:rsid w:val="00E016DF"/>
    <w:rsid w:val="00E01783"/>
    <w:rsid w:val="00E01806"/>
    <w:rsid w:val="00E018AC"/>
    <w:rsid w:val="00E01967"/>
    <w:rsid w:val="00E03131"/>
    <w:rsid w:val="00E03DF5"/>
    <w:rsid w:val="00E048A6"/>
    <w:rsid w:val="00E04F30"/>
    <w:rsid w:val="00E063E5"/>
    <w:rsid w:val="00E065F1"/>
    <w:rsid w:val="00E06B18"/>
    <w:rsid w:val="00E06D36"/>
    <w:rsid w:val="00E07024"/>
    <w:rsid w:val="00E07148"/>
    <w:rsid w:val="00E075F1"/>
    <w:rsid w:val="00E07BA3"/>
    <w:rsid w:val="00E10750"/>
    <w:rsid w:val="00E11E3E"/>
    <w:rsid w:val="00E12333"/>
    <w:rsid w:val="00E12B36"/>
    <w:rsid w:val="00E12C9E"/>
    <w:rsid w:val="00E1627A"/>
    <w:rsid w:val="00E16413"/>
    <w:rsid w:val="00E169CE"/>
    <w:rsid w:val="00E16FE7"/>
    <w:rsid w:val="00E1703C"/>
    <w:rsid w:val="00E20862"/>
    <w:rsid w:val="00E225B2"/>
    <w:rsid w:val="00E22948"/>
    <w:rsid w:val="00E22D90"/>
    <w:rsid w:val="00E2352B"/>
    <w:rsid w:val="00E23F63"/>
    <w:rsid w:val="00E253C8"/>
    <w:rsid w:val="00E26177"/>
    <w:rsid w:val="00E2683E"/>
    <w:rsid w:val="00E269DA"/>
    <w:rsid w:val="00E26C05"/>
    <w:rsid w:val="00E2751B"/>
    <w:rsid w:val="00E27831"/>
    <w:rsid w:val="00E279F8"/>
    <w:rsid w:val="00E305E0"/>
    <w:rsid w:val="00E30C34"/>
    <w:rsid w:val="00E3130A"/>
    <w:rsid w:val="00E314DB"/>
    <w:rsid w:val="00E31EE6"/>
    <w:rsid w:val="00E32BC6"/>
    <w:rsid w:val="00E32CE8"/>
    <w:rsid w:val="00E337F8"/>
    <w:rsid w:val="00E33A83"/>
    <w:rsid w:val="00E33E7F"/>
    <w:rsid w:val="00E352E7"/>
    <w:rsid w:val="00E353FA"/>
    <w:rsid w:val="00E3550B"/>
    <w:rsid w:val="00E35D5D"/>
    <w:rsid w:val="00E35EE4"/>
    <w:rsid w:val="00E36326"/>
    <w:rsid w:val="00E36E18"/>
    <w:rsid w:val="00E3746D"/>
    <w:rsid w:val="00E37F32"/>
    <w:rsid w:val="00E4118B"/>
    <w:rsid w:val="00E426C1"/>
    <w:rsid w:val="00E42B7D"/>
    <w:rsid w:val="00E42C39"/>
    <w:rsid w:val="00E440A4"/>
    <w:rsid w:val="00E44862"/>
    <w:rsid w:val="00E45293"/>
    <w:rsid w:val="00E452F2"/>
    <w:rsid w:val="00E46475"/>
    <w:rsid w:val="00E46D79"/>
    <w:rsid w:val="00E474F3"/>
    <w:rsid w:val="00E5037D"/>
    <w:rsid w:val="00E512BA"/>
    <w:rsid w:val="00E52BA6"/>
    <w:rsid w:val="00E52C01"/>
    <w:rsid w:val="00E537FC"/>
    <w:rsid w:val="00E5440C"/>
    <w:rsid w:val="00E544AC"/>
    <w:rsid w:val="00E54E4D"/>
    <w:rsid w:val="00E5693F"/>
    <w:rsid w:val="00E5779D"/>
    <w:rsid w:val="00E57ED7"/>
    <w:rsid w:val="00E57F8B"/>
    <w:rsid w:val="00E609D0"/>
    <w:rsid w:val="00E628F9"/>
    <w:rsid w:val="00E63252"/>
    <w:rsid w:val="00E634F6"/>
    <w:rsid w:val="00E63B23"/>
    <w:rsid w:val="00E64977"/>
    <w:rsid w:val="00E6688D"/>
    <w:rsid w:val="00E66E70"/>
    <w:rsid w:val="00E66F24"/>
    <w:rsid w:val="00E67083"/>
    <w:rsid w:val="00E670E9"/>
    <w:rsid w:val="00E67B75"/>
    <w:rsid w:val="00E709BA"/>
    <w:rsid w:val="00E71434"/>
    <w:rsid w:val="00E71919"/>
    <w:rsid w:val="00E71ADD"/>
    <w:rsid w:val="00E729B9"/>
    <w:rsid w:val="00E730BB"/>
    <w:rsid w:val="00E7353B"/>
    <w:rsid w:val="00E73CF3"/>
    <w:rsid w:val="00E75523"/>
    <w:rsid w:val="00E7587C"/>
    <w:rsid w:val="00E759DD"/>
    <w:rsid w:val="00E7620D"/>
    <w:rsid w:val="00E7658A"/>
    <w:rsid w:val="00E81423"/>
    <w:rsid w:val="00E8239D"/>
    <w:rsid w:val="00E82CA5"/>
    <w:rsid w:val="00E83434"/>
    <w:rsid w:val="00E83639"/>
    <w:rsid w:val="00E843F7"/>
    <w:rsid w:val="00E84E0A"/>
    <w:rsid w:val="00E870DC"/>
    <w:rsid w:val="00E87C79"/>
    <w:rsid w:val="00E87EFE"/>
    <w:rsid w:val="00E904C0"/>
    <w:rsid w:val="00E907F6"/>
    <w:rsid w:val="00E934A6"/>
    <w:rsid w:val="00E93781"/>
    <w:rsid w:val="00E93A86"/>
    <w:rsid w:val="00E943B0"/>
    <w:rsid w:val="00E94A6E"/>
    <w:rsid w:val="00E95C6A"/>
    <w:rsid w:val="00E960C6"/>
    <w:rsid w:val="00E9623D"/>
    <w:rsid w:val="00E96E69"/>
    <w:rsid w:val="00E97A50"/>
    <w:rsid w:val="00E97CAA"/>
    <w:rsid w:val="00E97FEC"/>
    <w:rsid w:val="00EA046E"/>
    <w:rsid w:val="00EA1A6E"/>
    <w:rsid w:val="00EA2076"/>
    <w:rsid w:val="00EA23EE"/>
    <w:rsid w:val="00EA2752"/>
    <w:rsid w:val="00EA3E92"/>
    <w:rsid w:val="00EA45A5"/>
    <w:rsid w:val="00EA4798"/>
    <w:rsid w:val="00EA5072"/>
    <w:rsid w:val="00EA57CF"/>
    <w:rsid w:val="00EA5874"/>
    <w:rsid w:val="00EA5D4E"/>
    <w:rsid w:val="00EA6059"/>
    <w:rsid w:val="00EA60B4"/>
    <w:rsid w:val="00EA6CBC"/>
    <w:rsid w:val="00EA7343"/>
    <w:rsid w:val="00EB0513"/>
    <w:rsid w:val="00EB09AD"/>
    <w:rsid w:val="00EB0B03"/>
    <w:rsid w:val="00EB2FA3"/>
    <w:rsid w:val="00EB3292"/>
    <w:rsid w:val="00EB4C79"/>
    <w:rsid w:val="00EB5722"/>
    <w:rsid w:val="00EB5805"/>
    <w:rsid w:val="00EB652F"/>
    <w:rsid w:val="00EB6FAB"/>
    <w:rsid w:val="00EB71A3"/>
    <w:rsid w:val="00EB737D"/>
    <w:rsid w:val="00EC043B"/>
    <w:rsid w:val="00EC0C11"/>
    <w:rsid w:val="00EC1323"/>
    <w:rsid w:val="00EC22E5"/>
    <w:rsid w:val="00EC2E64"/>
    <w:rsid w:val="00EC4039"/>
    <w:rsid w:val="00EC4829"/>
    <w:rsid w:val="00EC786D"/>
    <w:rsid w:val="00EC7A27"/>
    <w:rsid w:val="00ED00C5"/>
    <w:rsid w:val="00ED09B7"/>
    <w:rsid w:val="00ED15A8"/>
    <w:rsid w:val="00ED296A"/>
    <w:rsid w:val="00ED4187"/>
    <w:rsid w:val="00ED439F"/>
    <w:rsid w:val="00ED79CF"/>
    <w:rsid w:val="00ED7AAB"/>
    <w:rsid w:val="00EE0AC5"/>
    <w:rsid w:val="00EE0C38"/>
    <w:rsid w:val="00EE2BCE"/>
    <w:rsid w:val="00EE4E25"/>
    <w:rsid w:val="00EE517D"/>
    <w:rsid w:val="00EE55DE"/>
    <w:rsid w:val="00EE591B"/>
    <w:rsid w:val="00EF0412"/>
    <w:rsid w:val="00EF0AFC"/>
    <w:rsid w:val="00EF0FFF"/>
    <w:rsid w:val="00EF1B18"/>
    <w:rsid w:val="00EF1BB3"/>
    <w:rsid w:val="00EF2332"/>
    <w:rsid w:val="00EF2815"/>
    <w:rsid w:val="00EF2898"/>
    <w:rsid w:val="00EF4206"/>
    <w:rsid w:val="00EF486E"/>
    <w:rsid w:val="00EF5073"/>
    <w:rsid w:val="00EF5D0C"/>
    <w:rsid w:val="00EF7FEC"/>
    <w:rsid w:val="00F01790"/>
    <w:rsid w:val="00F01F75"/>
    <w:rsid w:val="00F0286A"/>
    <w:rsid w:val="00F02890"/>
    <w:rsid w:val="00F03C9F"/>
    <w:rsid w:val="00F069A9"/>
    <w:rsid w:val="00F06D53"/>
    <w:rsid w:val="00F0730D"/>
    <w:rsid w:val="00F07578"/>
    <w:rsid w:val="00F1031A"/>
    <w:rsid w:val="00F106AA"/>
    <w:rsid w:val="00F119B4"/>
    <w:rsid w:val="00F12029"/>
    <w:rsid w:val="00F12107"/>
    <w:rsid w:val="00F12491"/>
    <w:rsid w:val="00F12FC1"/>
    <w:rsid w:val="00F134E1"/>
    <w:rsid w:val="00F13990"/>
    <w:rsid w:val="00F14BD3"/>
    <w:rsid w:val="00F1537F"/>
    <w:rsid w:val="00F1590D"/>
    <w:rsid w:val="00F174B7"/>
    <w:rsid w:val="00F17D22"/>
    <w:rsid w:val="00F2099A"/>
    <w:rsid w:val="00F212E5"/>
    <w:rsid w:val="00F2228B"/>
    <w:rsid w:val="00F2331F"/>
    <w:rsid w:val="00F24046"/>
    <w:rsid w:val="00F242C5"/>
    <w:rsid w:val="00F25235"/>
    <w:rsid w:val="00F255B6"/>
    <w:rsid w:val="00F271EF"/>
    <w:rsid w:val="00F27FD6"/>
    <w:rsid w:val="00F3073C"/>
    <w:rsid w:val="00F30D7A"/>
    <w:rsid w:val="00F30E07"/>
    <w:rsid w:val="00F312BB"/>
    <w:rsid w:val="00F31BA0"/>
    <w:rsid w:val="00F321E3"/>
    <w:rsid w:val="00F32A8D"/>
    <w:rsid w:val="00F33A8B"/>
    <w:rsid w:val="00F35012"/>
    <w:rsid w:val="00F36A4C"/>
    <w:rsid w:val="00F37C64"/>
    <w:rsid w:val="00F408A3"/>
    <w:rsid w:val="00F40C43"/>
    <w:rsid w:val="00F41549"/>
    <w:rsid w:val="00F41997"/>
    <w:rsid w:val="00F42BD7"/>
    <w:rsid w:val="00F4336F"/>
    <w:rsid w:val="00F450A7"/>
    <w:rsid w:val="00F4568F"/>
    <w:rsid w:val="00F4696E"/>
    <w:rsid w:val="00F4711B"/>
    <w:rsid w:val="00F5018C"/>
    <w:rsid w:val="00F517F0"/>
    <w:rsid w:val="00F525B2"/>
    <w:rsid w:val="00F5273F"/>
    <w:rsid w:val="00F529EF"/>
    <w:rsid w:val="00F52FAF"/>
    <w:rsid w:val="00F53066"/>
    <w:rsid w:val="00F55757"/>
    <w:rsid w:val="00F5619D"/>
    <w:rsid w:val="00F561BD"/>
    <w:rsid w:val="00F567B7"/>
    <w:rsid w:val="00F56F35"/>
    <w:rsid w:val="00F601E3"/>
    <w:rsid w:val="00F60293"/>
    <w:rsid w:val="00F60416"/>
    <w:rsid w:val="00F60E07"/>
    <w:rsid w:val="00F6140E"/>
    <w:rsid w:val="00F615E4"/>
    <w:rsid w:val="00F62B4C"/>
    <w:rsid w:val="00F6323D"/>
    <w:rsid w:val="00F6467D"/>
    <w:rsid w:val="00F6651A"/>
    <w:rsid w:val="00F66E23"/>
    <w:rsid w:val="00F6740A"/>
    <w:rsid w:val="00F675E1"/>
    <w:rsid w:val="00F70333"/>
    <w:rsid w:val="00F71CED"/>
    <w:rsid w:val="00F72BBD"/>
    <w:rsid w:val="00F72FDD"/>
    <w:rsid w:val="00F73A5A"/>
    <w:rsid w:val="00F73CF2"/>
    <w:rsid w:val="00F7444A"/>
    <w:rsid w:val="00F75477"/>
    <w:rsid w:val="00F76E07"/>
    <w:rsid w:val="00F80CD0"/>
    <w:rsid w:val="00F80D9C"/>
    <w:rsid w:val="00F82824"/>
    <w:rsid w:val="00F82B06"/>
    <w:rsid w:val="00F82C60"/>
    <w:rsid w:val="00F82E76"/>
    <w:rsid w:val="00F84E05"/>
    <w:rsid w:val="00F84F21"/>
    <w:rsid w:val="00F85855"/>
    <w:rsid w:val="00F85858"/>
    <w:rsid w:val="00F86590"/>
    <w:rsid w:val="00F86EFE"/>
    <w:rsid w:val="00F878ED"/>
    <w:rsid w:val="00F87E7F"/>
    <w:rsid w:val="00F905E9"/>
    <w:rsid w:val="00F90CD1"/>
    <w:rsid w:val="00F91E15"/>
    <w:rsid w:val="00F9785F"/>
    <w:rsid w:val="00FA0EFD"/>
    <w:rsid w:val="00FA13DA"/>
    <w:rsid w:val="00FA173C"/>
    <w:rsid w:val="00FA1F28"/>
    <w:rsid w:val="00FA218D"/>
    <w:rsid w:val="00FA30F2"/>
    <w:rsid w:val="00FA33C5"/>
    <w:rsid w:val="00FA3EAC"/>
    <w:rsid w:val="00FA3FAA"/>
    <w:rsid w:val="00FA4766"/>
    <w:rsid w:val="00FA5581"/>
    <w:rsid w:val="00FA5FAD"/>
    <w:rsid w:val="00FA680A"/>
    <w:rsid w:val="00FA7228"/>
    <w:rsid w:val="00FA7862"/>
    <w:rsid w:val="00FA7B12"/>
    <w:rsid w:val="00FB0887"/>
    <w:rsid w:val="00FB0E3A"/>
    <w:rsid w:val="00FB129D"/>
    <w:rsid w:val="00FB15C4"/>
    <w:rsid w:val="00FB25C9"/>
    <w:rsid w:val="00FB28BB"/>
    <w:rsid w:val="00FB2E04"/>
    <w:rsid w:val="00FB3959"/>
    <w:rsid w:val="00FB3C83"/>
    <w:rsid w:val="00FB3E43"/>
    <w:rsid w:val="00FB5629"/>
    <w:rsid w:val="00FB5924"/>
    <w:rsid w:val="00FB66F1"/>
    <w:rsid w:val="00FB6E53"/>
    <w:rsid w:val="00FB7487"/>
    <w:rsid w:val="00FB7953"/>
    <w:rsid w:val="00FC0A5A"/>
    <w:rsid w:val="00FC1AF0"/>
    <w:rsid w:val="00FC1FBB"/>
    <w:rsid w:val="00FC2DFB"/>
    <w:rsid w:val="00FC3685"/>
    <w:rsid w:val="00FC530A"/>
    <w:rsid w:val="00FC5FBA"/>
    <w:rsid w:val="00FC6AC8"/>
    <w:rsid w:val="00FC7035"/>
    <w:rsid w:val="00FC7BE6"/>
    <w:rsid w:val="00FD071B"/>
    <w:rsid w:val="00FD1558"/>
    <w:rsid w:val="00FD15D7"/>
    <w:rsid w:val="00FD1936"/>
    <w:rsid w:val="00FD1FB8"/>
    <w:rsid w:val="00FD2A9D"/>
    <w:rsid w:val="00FD3402"/>
    <w:rsid w:val="00FD3CAC"/>
    <w:rsid w:val="00FD3DB5"/>
    <w:rsid w:val="00FD5617"/>
    <w:rsid w:val="00FD5D1A"/>
    <w:rsid w:val="00FD7945"/>
    <w:rsid w:val="00FD7D57"/>
    <w:rsid w:val="00FE0364"/>
    <w:rsid w:val="00FE048F"/>
    <w:rsid w:val="00FE07F5"/>
    <w:rsid w:val="00FE08F5"/>
    <w:rsid w:val="00FE0DAC"/>
    <w:rsid w:val="00FE1178"/>
    <w:rsid w:val="00FE14EC"/>
    <w:rsid w:val="00FE17EB"/>
    <w:rsid w:val="00FE1817"/>
    <w:rsid w:val="00FE1938"/>
    <w:rsid w:val="00FE1DE9"/>
    <w:rsid w:val="00FE220C"/>
    <w:rsid w:val="00FE262E"/>
    <w:rsid w:val="00FE2909"/>
    <w:rsid w:val="00FE2EB1"/>
    <w:rsid w:val="00FE3209"/>
    <w:rsid w:val="00FE3FF4"/>
    <w:rsid w:val="00FE574D"/>
    <w:rsid w:val="00FE57C7"/>
    <w:rsid w:val="00FE5E82"/>
    <w:rsid w:val="00FF0F4F"/>
    <w:rsid w:val="00FF131B"/>
    <w:rsid w:val="00FF181D"/>
    <w:rsid w:val="00FF1DE0"/>
    <w:rsid w:val="00FF2490"/>
    <w:rsid w:val="00FF2E65"/>
    <w:rsid w:val="00FF38A1"/>
    <w:rsid w:val="00FF39E4"/>
    <w:rsid w:val="00FF3F22"/>
    <w:rsid w:val="00FF3FFC"/>
    <w:rsid w:val="00FF49E4"/>
    <w:rsid w:val="00FF4AF3"/>
    <w:rsid w:val="00FF5181"/>
    <w:rsid w:val="00FF5B5B"/>
    <w:rsid w:val="00FF5BE0"/>
    <w:rsid w:val="00FF5FE0"/>
    <w:rsid w:val="00FF6677"/>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786F2B9"/>
  <w15:docId w15:val="{AAE4A054-9987-4566-9C67-82DDA790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34F"/>
    <w:rPr>
      <w:rFonts w:ascii="Arial" w:hAnsi="Arial"/>
      <w:sz w:val="24"/>
      <w:szCs w:val="24"/>
    </w:rPr>
  </w:style>
  <w:style w:type="paragraph" w:styleId="Heading1">
    <w:name w:val="heading 1"/>
    <w:basedOn w:val="Normal"/>
    <w:next w:val="Normal"/>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820097"/>
    <w:pPr>
      <w:keepNext/>
      <w:spacing w:before="240" w:after="120"/>
      <w:ind w:left="720" w:hanging="720"/>
      <w:outlineLvl w:val="1"/>
    </w:pPr>
    <w:rPr>
      <w:b/>
      <w:caps/>
      <w:color w:val="323E4F" w:themeColor="text2" w:themeShade="BF"/>
      <w:sz w:val="28"/>
    </w:rPr>
  </w:style>
  <w:style w:type="paragraph" w:styleId="Heading3">
    <w:name w:val="heading 3"/>
    <w:basedOn w:val="Normal"/>
    <w:next w:val="Normal"/>
    <w:rsid w:val="00136184"/>
    <w:pPr>
      <w:keepNext/>
      <w:spacing w:before="240" w:after="120"/>
      <w:outlineLvl w:val="2"/>
    </w:pPr>
    <w:rPr>
      <w:b/>
      <w:color w:val="000000"/>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link w:val="Heading7Char"/>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Heading1"/>
    <w:link w:val="TitleChar"/>
    <w:qFormat/>
    <w:rsid w:val="0041134F"/>
    <w:rPr>
      <w:rFonts w:ascii="Arial" w:hAnsi="Arial" w:cs="Arial"/>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nhideWhenUsed/>
    <w:qFormat/>
    <w:rsid w:val="00DD1A1D"/>
    <w:pPr>
      <w:spacing w:after="240"/>
      <w:jc w:val="both"/>
    </w:pPr>
    <w:rPr>
      <w:rFonts w:eastAsia="Times" w:cs="Arial"/>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B11324"/>
    <w:pPr>
      <w:tabs>
        <w:tab w:val="left" w:pos="1080"/>
        <w:tab w:val="right" w:leader="dot" w:pos="9350"/>
      </w:tabs>
      <w:spacing w:before="120" w:after="120"/>
    </w:pPr>
    <w:rPr>
      <w:rFonts w:eastAsia="Times"/>
      <w:b/>
      <w:bCs/>
      <w:caps/>
      <w:noProof/>
      <w:szCs w:val="20"/>
    </w:rPr>
  </w:style>
  <w:style w:type="character" w:styleId="Hyperlink">
    <w:name w:val="Hyperlink"/>
    <w:uiPriority w:val="99"/>
    <w:rsid w:val="00DB0E82"/>
    <w:rPr>
      <w:color w:val="0000FF"/>
      <w:u w:val="single"/>
    </w:rPr>
  </w:style>
  <w:style w:type="paragraph" w:styleId="TOC2">
    <w:name w:val="toc 2"/>
    <w:basedOn w:val="Normal"/>
    <w:next w:val="Normal"/>
    <w:uiPriority w:val="39"/>
    <w:rsid w:val="0039698D"/>
    <w:pPr>
      <w:ind w:left="360"/>
    </w:pPr>
    <w:rPr>
      <w:rFonts w:eastAsia="Times"/>
      <w:szCs w:val="20"/>
    </w:rPr>
  </w:style>
  <w:style w:type="paragraph" w:styleId="TOC3">
    <w:name w:val="toc 3"/>
    <w:basedOn w:val="Normal"/>
    <w:next w:val="Normal"/>
    <w:autoRedefine/>
    <w:uiPriority w:val="39"/>
    <w:rsid w:val="008D615A"/>
    <w:pPr>
      <w:tabs>
        <w:tab w:val="left" w:pos="1320"/>
        <w:tab w:val="right" w:leader="dot" w:pos="9360"/>
      </w:tabs>
      <w:ind w:left="480"/>
    </w:pPr>
    <w:rPr>
      <w:lang w:eastAsia="zh-TW"/>
    </w:rPr>
  </w:style>
  <w:style w:type="table" w:styleId="TableGrid">
    <w:name w:val="Table Grid"/>
    <w:basedOn w:val="TableNormal"/>
    <w:uiPriority w:val="59"/>
    <w:rsid w:val="005A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213667"/>
    <w:pPr>
      <w:ind w:left="720"/>
    </w:pPr>
  </w:style>
  <w:style w:type="paragraph" w:styleId="TOC4">
    <w:name w:val="toc 4"/>
    <w:basedOn w:val="Normal"/>
    <w:next w:val="Normal"/>
    <w:autoRedefine/>
    <w:uiPriority w:val="39"/>
    <w:unhideWhenUsed/>
    <w:rsid w:val="008D615A"/>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character" w:customStyle="1" w:styleId="apple-converted-space">
    <w:name w:val="apple-converted-space"/>
    <w:basedOn w:val="DefaultParagraphFont"/>
    <w:rsid w:val="00970639"/>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5018EA"/>
    <w:pPr>
      <w:numPr>
        <w:numId w:val="41"/>
      </w:numPr>
      <w:spacing w:after="120"/>
    </w:pPr>
    <w:rPr>
      <w:rFonts w:ascii="Calibri" w:hAnsi="Calibri"/>
    </w:rPr>
  </w:style>
  <w:style w:type="paragraph" w:customStyle="1" w:styleId="TitleCentered12pt">
    <w:name w:val="Title Centered 12 pt"/>
    <w:basedOn w:val="Normal"/>
    <w:rsid w:val="0030188B"/>
    <w:pPr>
      <w:widowControl w:val="0"/>
      <w:autoSpaceDE w:val="0"/>
      <w:autoSpaceDN w:val="0"/>
      <w:adjustRightInd w:val="0"/>
      <w:spacing w:after="120"/>
      <w:jc w:val="center"/>
    </w:pPr>
    <w:rPr>
      <w:b/>
      <w:bCs/>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AF0A36"/>
    <w:rPr>
      <w:b/>
      <w:bCs/>
    </w:rPr>
  </w:style>
  <w:style w:type="paragraph" w:customStyle="1" w:styleId="1Lettered">
    <w:name w:val="1 Lettered"/>
    <w:basedOn w:val="BodyText"/>
    <w:rsid w:val="009C067A"/>
    <w:pPr>
      <w:ind w:left="540" w:hanging="540"/>
    </w:p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
    <w:name w:val="Exhibit Heading"/>
    <w:basedOn w:val="Heading1"/>
    <w:rsid w:val="00BE53C3"/>
  </w:style>
  <w:style w:type="paragraph" w:customStyle="1" w:styleId="A0">
    <w:name w:val="A."/>
    <w:basedOn w:val="Normal"/>
    <w:rsid w:val="009213D8"/>
    <w:pPr>
      <w:numPr>
        <w:numId w:val="6"/>
      </w:numPr>
      <w:spacing w:after="240"/>
    </w:pPr>
    <w:rPr>
      <w:color w:val="000000"/>
    </w:rPr>
  </w:style>
  <w:style w:type="paragraph" w:styleId="ListBullet">
    <w:name w:val="List Bullet"/>
    <w:basedOn w:val="Normal"/>
    <w:unhideWhenUsed/>
    <w:rsid w:val="00B11324"/>
    <w:pPr>
      <w:numPr>
        <w:numId w:val="40"/>
      </w:numPr>
      <w:autoSpaceDE w:val="0"/>
      <w:autoSpaceDN w:val="0"/>
      <w:adjustRightInd w:val="0"/>
      <w:spacing w:after="240"/>
      <w:jc w:val="both"/>
    </w:pPr>
    <w:rPr>
      <w:rFonts w:cs="Arial"/>
    </w:rPr>
  </w:style>
  <w:style w:type="paragraph" w:customStyle="1" w:styleId="1">
    <w:name w:val="1."/>
    <w:basedOn w:val="ListParagraph"/>
    <w:rsid w:val="009230DE"/>
    <w:pPr>
      <w:numPr>
        <w:numId w:val="4"/>
      </w:numPr>
      <w:tabs>
        <w:tab w:val="left" w:pos="720"/>
      </w:tabs>
      <w:spacing w:after="120"/>
    </w:pPr>
    <w:rPr>
      <w:color w:val="000000"/>
    </w:rPr>
  </w:style>
  <w:style w:type="paragraph" w:customStyle="1" w:styleId="Indented">
    <w:name w:val="Indented"/>
    <w:basedOn w:val="Normal"/>
    <w:rsid w:val="009213D8"/>
    <w:pPr>
      <w:spacing w:after="120"/>
      <w:ind w:left="360"/>
    </w:pPr>
    <w:rPr>
      <w:color w:val="000000"/>
    </w:rPr>
  </w:style>
  <w:style w:type="paragraph" w:customStyle="1" w:styleId="a">
    <w:name w:val="(a)"/>
    <w:basedOn w:val="Normal"/>
    <w:rsid w:val="002C6301"/>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136184"/>
    <w:pPr>
      <w:numPr>
        <w:ilvl w:val="1"/>
        <w:numId w:val="3"/>
      </w:numPr>
      <w:tabs>
        <w:tab w:val="num" w:pos="360"/>
      </w:tabs>
      <w:spacing w:after="120"/>
      <w:ind w:left="360"/>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pPr>
  </w:style>
  <w:style w:type="character" w:customStyle="1" w:styleId="BodyTextChar">
    <w:name w:val="Body Text Char"/>
    <w:aliases w:val="Style 104 Char"/>
    <w:basedOn w:val="DefaultParagraphFont"/>
    <w:link w:val="BodyText"/>
    <w:rsid w:val="00DD1A1D"/>
    <w:rPr>
      <w:rFonts w:ascii="Arial" w:eastAsia="Times" w:hAnsi="Arial" w:cs="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D063F7"/>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D063F7"/>
    <w:rPr>
      <w:rFonts w:ascii="Arial" w:hAnsi="Arial" w:cs="Arial"/>
      <w:color w:val="006600"/>
      <w:sz w:val="24"/>
      <w:szCs w:val="24"/>
    </w:rPr>
  </w:style>
  <w:style w:type="paragraph" w:customStyle="1" w:styleId="1LevelA">
    <w:name w:val="1 Level A"/>
    <w:basedOn w:val="A0"/>
    <w:qFormat/>
    <w:rsid w:val="008E2942"/>
    <w:pPr>
      <w:ind w:left="547" w:hanging="547"/>
      <w:jc w:val="both"/>
    </w:pPr>
  </w:style>
  <w:style w:type="paragraph" w:customStyle="1" w:styleId="2Level1">
    <w:name w:val="2 Level 1"/>
    <w:basedOn w:val="Normal"/>
    <w:qFormat/>
    <w:rsid w:val="00312048"/>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312048"/>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0C5621"/>
    <w:pPr>
      <w:tabs>
        <w:tab w:val="clear" w:pos="1800"/>
        <w:tab w:val="left" w:pos="2520"/>
      </w:tabs>
      <w:ind w:left="2520"/>
    </w:pPr>
  </w:style>
  <w:style w:type="paragraph" w:styleId="NoSpacing">
    <w:name w:val="No Spacing"/>
    <w:link w:val="NoSpacingChar"/>
    <w:uiPriority w:val="1"/>
    <w:rsid w:val="000C5621"/>
    <w:rPr>
      <w:rFonts w:ascii="Calibri" w:hAnsi="Calibri"/>
      <w:sz w:val="22"/>
      <w:szCs w:val="22"/>
    </w:rPr>
  </w:style>
  <w:style w:type="character" w:customStyle="1" w:styleId="NoSpacingChar">
    <w:name w:val="No Spacing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B27442"/>
    <w:pPr>
      <w:ind w:left="540"/>
    </w:pPr>
  </w:style>
  <w:style w:type="character" w:customStyle="1" w:styleId="BodyTextIndentChar">
    <w:name w:val="Body Text Indent Char"/>
    <w:basedOn w:val="DefaultParagraphFont"/>
    <w:link w:val="BodyTextIndent"/>
    <w:rsid w:val="00B27442"/>
    <w:rPr>
      <w:rFonts w:ascii="Arial" w:eastAsia="Times" w:hAnsi="Arial"/>
      <w:sz w:val="24"/>
      <w:szCs w:val="24"/>
    </w:rPr>
  </w:style>
  <w:style w:type="character" w:customStyle="1" w:styleId="Heading2Char">
    <w:name w:val="Heading 2 Char"/>
    <w:basedOn w:val="DefaultParagraphFont"/>
    <w:link w:val="Heading2"/>
    <w:rsid w:val="00820097"/>
    <w:rPr>
      <w:rFonts w:ascii="Arial" w:hAnsi="Arial"/>
      <w:b/>
      <w:caps/>
      <w:color w:val="323E4F" w:themeColor="text2" w:themeShade="BF"/>
      <w:sz w:val="28"/>
      <w:szCs w:val="24"/>
    </w:rPr>
  </w:style>
  <w:style w:type="paragraph" w:customStyle="1" w:styleId="ExhibitH1">
    <w:name w:val="Exhibit H1"/>
    <w:basedOn w:val="Heading3"/>
    <w:rsid w:val="007F17C9"/>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character" w:customStyle="1" w:styleId="apple-tab-span">
    <w:name w:val="apple-tab-span"/>
    <w:basedOn w:val="DefaultParagraphFont"/>
    <w:rsid w:val="006E1E82"/>
  </w:style>
  <w:style w:type="paragraph" w:customStyle="1" w:styleId="Default">
    <w:name w:val="Default"/>
    <w:rsid w:val="000A1BB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0D2142"/>
    <w:rPr>
      <w:rFonts w:ascii="Arial" w:hAnsi="Arial"/>
      <w:sz w:val="24"/>
      <w:szCs w:val="24"/>
    </w:rPr>
  </w:style>
  <w:style w:type="paragraph" w:customStyle="1" w:styleId="DefinitionTitle">
    <w:name w:val="Definition Title"/>
    <w:basedOn w:val="Normal"/>
    <w:qFormat/>
    <w:rsid w:val="003A3F80"/>
    <w:pPr>
      <w:keepNext/>
      <w:jc w:val="both"/>
    </w:pPr>
    <w:rPr>
      <w:b/>
      <w:color w:val="000000"/>
    </w:rPr>
  </w:style>
  <w:style w:type="paragraph" w:customStyle="1" w:styleId="1NumberedA">
    <w:name w:val="1 Numbered (A)"/>
    <w:basedOn w:val="BodyText"/>
    <w:rsid w:val="001C42DB"/>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285AAF"/>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756AE0"/>
    <w:rPr>
      <w:color w:val="605E5C"/>
      <w:shd w:val="clear" w:color="auto" w:fill="E1DFDD"/>
    </w:rPr>
  </w:style>
  <w:style w:type="paragraph" w:customStyle="1" w:styleId="LikeHeading1">
    <w:name w:val="Like Heading 1"/>
    <w:basedOn w:val="Heading1"/>
    <w:rsid w:val="0039698D"/>
    <w:pPr>
      <w:pBdr>
        <w:bottom w:val="none" w:sz="0" w:space="0" w:color="auto"/>
      </w:pBdr>
      <w:spacing w:before="240" w:after="120"/>
      <w:ind w:left="0" w:right="0"/>
      <w:jc w:val="left"/>
    </w:pPr>
    <w:rPr>
      <w:rFonts w:ascii="Tahoma" w:hAnsi="Tahoma"/>
      <w:bCs/>
      <w:color w:val="003300"/>
      <w:kern w:val="32"/>
      <w:sz w:val="28"/>
      <w:szCs w:val="32"/>
    </w:rPr>
  </w:style>
  <w:style w:type="character" w:customStyle="1" w:styleId="Heading7Char">
    <w:name w:val="Heading 7 Char"/>
    <w:basedOn w:val="DefaultParagraphFont"/>
    <w:link w:val="Heading7"/>
    <w:rsid w:val="0039698D"/>
    <w:rPr>
      <w:rFonts w:ascii="Arial" w:hAnsi="Arial"/>
      <w:sz w:val="24"/>
      <w:szCs w:val="24"/>
    </w:rPr>
  </w:style>
  <w:style w:type="character" w:customStyle="1" w:styleId="TitleChar">
    <w:name w:val="Title Char"/>
    <w:aliases w:val="t Char"/>
    <w:basedOn w:val="DefaultParagraphFont"/>
    <w:link w:val="Title"/>
    <w:rsid w:val="0039698D"/>
    <w:rPr>
      <w:rFonts w:ascii="Arial" w:hAnsi="Arial" w:cs="Arial"/>
      <w:b/>
      <w:caps/>
      <w:sz w:val="32"/>
      <w:szCs w:val="24"/>
    </w:rPr>
  </w:style>
  <w:style w:type="paragraph" w:customStyle="1" w:styleId="GuidanceH1">
    <w:name w:val="Guidance H1"/>
    <w:basedOn w:val="Heading1"/>
    <w:rsid w:val="0039698D"/>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39698D"/>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39698D"/>
  </w:style>
  <w:style w:type="paragraph" w:styleId="Subtitle">
    <w:name w:val="Subtitle"/>
    <w:basedOn w:val="Normal"/>
    <w:next w:val="Normal"/>
    <w:link w:val="SubtitleChar"/>
    <w:uiPriority w:val="11"/>
    <w:qFormat/>
    <w:rsid w:val="00B8381D"/>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8381D"/>
    <w:rPr>
      <w:rFonts w:ascii="Arial" w:eastAsiaTheme="minorEastAsia" w:hAnsi="Arial" w:cstheme="minorBidi"/>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22">
      <w:bodyDiv w:val="1"/>
      <w:marLeft w:val="0"/>
      <w:marRight w:val="0"/>
      <w:marTop w:val="0"/>
      <w:marBottom w:val="0"/>
      <w:divBdr>
        <w:top w:val="none" w:sz="0" w:space="0" w:color="auto"/>
        <w:left w:val="none" w:sz="0" w:space="0" w:color="auto"/>
        <w:bottom w:val="none" w:sz="0" w:space="0" w:color="auto"/>
        <w:right w:val="none" w:sz="0" w:space="0" w:color="auto"/>
      </w:divBdr>
    </w:div>
    <w:div w:id="9306851">
      <w:bodyDiv w:val="1"/>
      <w:marLeft w:val="0"/>
      <w:marRight w:val="0"/>
      <w:marTop w:val="0"/>
      <w:marBottom w:val="0"/>
      <w:divBdr>
        <w:top w:val="none" w:sz="0" w:space="0" w:color="auto"/>
        <w:left w:val="none" w:sz="0" w:space="0" w:color="auto"/>
        <w:bottom w:val="none" w:sz="0" w:space="0" w:color="auto"/>
        <w:right w:val="none" w:sz="0" w:space="0" w:color="auto"/>
      </w:divBdr>
    </w:div>
    <w:div w:id="32003628">
      <w:bodyDiv w:val="1"/>
      <w:marLeft w:val="0"/>
      <w:marRight w:val="0"/>
      <w:marTop w:val="0"/>
      <w:marBottom w:val="0"/>
      <w:divBdr>
        <w:top w:val="none" w:sz="0" w:space="0" w:color="auto"/>
        <w:left w:val="none" w:sz="0" w:space="0" w:color="auto"/>
        <w:bottom w:val="none" w:sz="0" w:space="0" w:color="auto"/>
        <w:right w:val="none" w:sz="0" w:space="0" w:color="auto"/>
      </w:divBdr>
    </w:div>
    <w:div w:id="36204670">
      <w:bodyDiv w:val="1"/>
      <w:marLeft w:val="0"/>
      <w:marRight w:val="0"/>
      <w:marTop w:val="0"/>
      <w:marBottom w:val="0"/>
      <w:divBdr>
        <w:top w:val="none" w:sz="0" w:space="0" w:color="auto"/>
        <w:left w:val="none" w:sz="0" w:space="0" w:color="auto"/>
        <w:bottom w:val="none" w:sz="0" w:space="0" w:color="auto"/>
        <w:right w:val="none" w:sz="0" w:space="0" w:color="auto"/>
      </w:divBdr>
    </w:div>
    <w:div w:id="39522651">
      <w:bodyDiv w:val="1"/>
      <w:marLeft w:val="0"/>
      <w:marRight w:val="0"/>
      <w:marTop w:val="0"/>
      <w:marBottom w:val="0"/>
      <w:divBdr>
        <w:top w:val="none" w:sz="0" w:space="0" w:color="auto"/>
        <w:left w:val="none" w:sz="0" w:space="0" w:color="auto"/>
        <w:bottom w:val="none" w:sz="0" w:space="0" w:color="auto"/>
        <w:right w:val="none" w:sz="0" w:space="0" w:color="auto"/>
      </w:divBdr>
    </w:div>
    <w:div w:id="48187796">
      <w:bodyDiv w:val="1"/>
      <w:marLeft w:val="0"/>
      <w:marRight w:val="0"/>
      <w:marTop w:val="0"/>
      <w:marBottom w:val="0"/>
      <w:divBdr>
        <w:top w:val="none" w:sz="0" w:space="0" w:color="auto"/>
        <w:left w:val="none" w:sz="0" w:space="0" w:color="auto"/>
        <w:bottom w:val="none" w:sz="0" w:space="0" w:color="auto"/>
        <w:right w:val="none" w:sz="0" w:space="0" w:color="auto"/>
      </w:divBdr>
    </w:div>
    <w:div w:id="63381610">
      <w:bodyDiv w:val="1"/>
      <w:marLeft w:val="0"/>
      <w:marRight w:val="0"/>
      <w:marTop w:val="0"/>
      <w:marBottom w:val="0"/>
      <w:divBdr>
        <w:top w:val="none" w:sz="0" w:space="0" w:color="auto"/>
        <w:left w:val="none" w:sz="0" w:space="0" w:color="auto"/>
        <w:bottom w:val="none" w:sz="0" w:space="0" w:color="auto"/>
        <w:right w:val="none" w:sz="0" w:space="0" w:color="auto"/>
      </w:divBdr>
    </w:div>
    <w:div w:id="66418203">
      <w:bodyDiv w:val="1"/>
      <w:marLeft w:val="0"/>
      <w:marRight w:val="0"/>
      <w:marTop w:val="0"/>
      <w:marBottom w:val="0"/>
      <w:divBdr>
        <w:top w:val="none" w:sz="0" w:space="0" w:color="auto"/>
        <w:left w:val="none" w:sz="0" w:space="0" w:color="auto"/>
        <w:bottom w:val="none" w:sz="0" w:space="0" w:color="auto"/>
        <w:right w:val="none" w:sz="0" w:space="0" w:color="auto"/>
      </w:divBdr>
    </w:div>
    <w:div w:id="76443363">
      <w:bodyDiv w:val="1"/>
      <w:marLeft w:val="0"/>
      <w:marRight w:val="0"/>
      <w:marTop w:val="0"/>
      <w:marBottom w:val="0"/>
      <w:divBdr>
        <w:top w:val="none" w:sz="0" w:space="0" w:color="auto"/>
        <w:left w:val="none" w:sz="0" w:space="0" w:color="auto"/>
        <w:bottom w:val="none" w:sz="0" w:space="0" w:color="auto"/>
        <w:right w:val="none" w:sz="0" w:space="0" w:color="auto"/>
      </w:divBdr>
    </w:div>
    <w:div w:id="81338139">
      <w:bodyDiv w:val="1"/>
      <w:marLeft w:val="0"/>
      <w:marRight w:val="0"/>
      <w:marTop w:val="0"/>
      <w:marBottom w:val="0"/>
      <w:divBdr>
        <w:top w:val="none" w:sz="0" w:space="0" w:color="auto"/>
        <w:left w:val="none" w:sz="0" w:space="0" w:color="auto"/>
        <w:bottom w:val="none" w:sz="0" w:space="0" w:color="auto"/>
        <w:right w:val="none" w:sz="0" w:space="0" w:color="auto"/>
      </w:divBdr>
    </w:div>
    <w:div w:id="131607789">
      <w:bodyDiv w:val="1"/>
      <w:marLeft w:val="0"/>
      <w:marRight w:val="0"/>
      <w:marTop w:val="0"/>
      <w:marBottom w:val="0"/>
      <w:divBdr>
        <w:top w:val="none" w:sz="0" w:space="0" w:color="auto"/>
        <w:left w:val="none" w:sz="0" w:space="0" w:color="auto"/>
        <w:bottom w:val="none" w:sz="0" w:space="0" w:color="auto"/>
        <w:right w:val="none" w:sz="0" w:space="0" w:color="auto"/>
      </w:divBdr>
    </w:div>
    <w:div w:id="135150655">
      <w:bodyDiv w:val="1"/>
      <w:marLeft w:val="0"/>
      <w:marRight w:val="0"/>
      <w:marTop w:val="0"/>
      <w:marBottom w:val="0"/>
      <w:divBdr>
        <w:top w:val="none" w:sz="0" w:space="0" w:color="auto"/>
        <w:left w:val="none" w:sz="0" w:space="0" w:color="auto"/>
        <w:bottom w:val="none" w:sz="0" w:space="0" w:color="auto"/>
        <w:right w:val="none" w:sz="0" w:space="0" w:color="auto"/>
      </w:divBdr>
    </w:div>
    <w:div w:id="151652474">
      <w:bodyDiv w:val="1"/>
      <w:marLeft w:val="0"/>
      <w:marRight w:val="0"/>
      <w:marTop w:val="0"/>
      <w:marBottom w:val="0"/>
      <w:divBdr>
        <w:top w:val="none" w:sz="0" w:space="0" w:color="auto"/>
        <w:left w:val="none" w:sz="0" w:space="0" w:color="auto"/>
        <w:bottom w:val="none" w:sz="0" w:space="0" w:color="auto"/>
        <w:right w:val="none" w:sz="0" w:space="0" w:color="auto"/>
      </w:divBdr>
    </w:div>
    <w:div w:id="172694720">
      <w:bodyDiv w:val="1"/>
      <w:marLeft w:val="0"/>
      <w:marRight w:val="0"/>
      <w:marTop w:val="0"/>
      <w:marBottom w:val="0"/>
      <w:divBdr>
        <w:top w:val="none" w:sz="0" w:space="0" w:color="auto"/>
        <w:left w:val="none" w:sz="0" w:space="0" w:color="auto"/>
        <w:bottom w:val="none" w:sz="0" w:space="0" w:color="auto"/>
        <w:right w:val="none" w:sz="0" w:space="0" w:color="auto"/>
      </w:divBdr>
    </w:div>
    <w:div w:id="178545747">
      <w:bodyDiv w:val="1"/>
      <w:marLeft w:val="0"/>
      <w:marRight w:val="0"/>
      <w:marTop w:val="0"/>
      <w:marBottom w:val="0"/>
      <w:divBdr>
        <w:top w:val="none" w:sz="0" w:space="0" w:color="auto"/>
        <w:left w:val="none" w:sz="0" w:space="0" w:color="auto"/>
        <w:bottom w:val="none" w:sz="0" w:space="0" w:color="auto"/>
        <w:right w:val="none" w:sz="0" w:space="0" w:color="auto"/>
      </w:divBdr>
    </w:div>
    <w:div w:id="178932990">
      <w:bodyDiv w:val="1"/>
      <w:marLeft w:val="0"/>
      <w:marRight w:val="0"/>
      <w:marTop w:val="0"/>
      <w:marBottom w:val="0"/>
      <w:divBdr>
        <w:top w:val="none" w:sz="0" w:space="0" w:color="auto"/>
        <w:left w:val="none" w:sz="0" w:space="0" w:color="auto"/>
        <w:bottom w:val="none" w:sz="0" w:space="0" w:color="auto"/>
        <w:right w:val="none" w:sz="0" w:space="0" w:color="auto"/>
      </w:divBdr>
    </w:div>
    <w:div w:id="197814073">
      <w:bodyDiv w:val="1"/>
      <w:marLeft w:val="0"/>
      <w:marRight w:val="0"/>
      <w:marTop w:val="0"/>
      <w:marBottom w:val="0"/>
      <w:divBdr>
        <w:top w:val="none" w:sz="0" w:space="0" w:color="auto"/>
        <w:left w:val="none" w:sz="0" w:space="0" w:color="auto"/>
        <w:bottom w:val="none" w:sz="0" w:space="0" w:color="auto"/>
        <w:right w:val="none" w:sz="0" w:space="0" w:color="auto"/>
      </w:divBdr>
    </w:div>
    <w:div w:id="219639521">
      <w:bodyDiv w:val="1"/>
      <w:marLeft w:val="0"/>
      <w:marRight w:val="0"/>
      <w:marTop w:val="0"/>
      <w:marBottom w:val="0"/>
      <w:divBdr>
        <w:top w:val="none" w:sz="0" w:space="0" w:color="auto"/>
        <w:left w:val="none" w:sz="0" w:space="0" w:color="auto"/>
        <w:bottom w:val="none" w:sz="0" w:space="0" w:color="auto"/>
        <w:right w:val="none" w:sz="0" w:space="0" w:color="auto"/>
      </w:divBdr>
    </w:div>
    <w:div w:id="233197510">
      <w:bodyDiv w:val="1"/>
      <w:marLeft w:val="0"/>
      <w:marRight w:val="0"/>
      <w:marTop w:val="0"/>
      <w:marBottom w:val="0"/>
      <w:divBdr>
        <w:top w:val="none" w:sz="0" w:space="0" w:color="auto"/>
        <w:left w:val="none" w:sz="0" w:space="0" w:color="auto"/>
        <w:bottom w:val="none" w:sz="0" w:space="0" w:color="auto"/>
        <w:right w:val="none" w:sz="0" w:space="0" w:color="auto"/>
      </w:divBdr>
    </w:div>
    <w:div w:id="243732076">
      <w:bodyDiv w:val="1"/>
      <w:marLeft w:val="0"/>
      <w:marRight w:val="0"/>
      <w:marTop w:val="0"/>
      <w:marBottom w:val="0"/>
      <w:divBdr>
        <w:top w:val="none" w:sz="0" w:space="0" w:color="auto"/>
        <w:left w:val="none" w:sz="0" w:space="0" w:color="auto"/>
        <w:bottom w:val="none" w:sz="0" w:space="0" w:color="auto"/>
        <w:right w:val="none" w:sz="0" w:space="0" w:color="auto"/>
      </w:divBdr>
    </w:div>
    <w:div w:id="249430807">
      <w:bodyDiv w:val="1"/>
      <w:marLeft w:val="0"/>
      <w:marRight w:val="0"/>
      <w:marTop w:val="0"/>
      <w:marBottom w:val="0"/>
      <w:divBdr>
        <w:top w:val="none" w:sz="0" w:space="0" w:color="auto"/>
        <w:left w:val="none" w:sz="0" w:space="0" w:color="auto"/>
        <w:bottom w:val="none" w:sz="0" w:space="0" w:color="auto"/>
        <w:right w:val="none" w:sz="0" w:space="0" w:color="auto"/>
      </w:divBdr>
    </w:div>
    <w:div w:id="281109134">
      <w:bodyDiv w:val="1"/>
      <w:marLeft w:val="0"/>
      <w:marRight w:val="0"/>
      <w:marTop w:val="0"/>
      <w:marBottom w:val="0"/>
      <w:divBdr>
        <w:top w:val="none" w:sz="0" w:space="0" w:color="auto"/>
        <w:left w:val="none" w:sz="0" w:space="0" w:color="auto"/>
        <w:bottom w:val="none" w:sz="0" w:space="0" w:color="auto"/>
        <w:right w:val="none" w:sz="0" w:space="0" w:color="auto"/>
      </w:divBdr>
    </w:div>
    <w:div w:id="284311306">
      <w:bodyDiv w:val="1"/>
      <w:marLeft w:val="0"/>
      <w:marRight w:val="0"/>
      <w:marTop w:val="0"/>
      <w:marBottom w:val="0"/>
      <w:divBdr>
        <w:top w:val="none" w:sz="0" w:space="0" w:color="auto"/>
        <w:left w:val="none" w:sz="0" w:space="0" w:color="auto"/>
        <w:bottom w:val="none" w:sz="0" w:space="0" w:color="auto"/>
        <w:right w:val="none" w:sz="0" w:space="0" w:color="auto"/>
      </w:divBdr>
    </w:div>
    <w:div w:id="290286707">
      <w:bodyDiv w:val="1"/>
      <w:marLeft w:val="0"/>
      <w:marRight w:val="0"/>
      <w:marTop w:val="0"/>
      <w:marBottom w:val="0"/>
      <w:divBdr>
        <w:top w:val="none" w:sz="0" w:space="0" w:color="auto"/>
        <w:left w:val="none" w:sz="0" w:space="0" w:color="auto"/>
        <w:bottom w:val="none" w:sz="0" w:space="0" w:color="auto"/>
        <w:right w:val="none" w:sz="0" w:space="0" w:color="auto"/>
      </w:divBdr>
    </w:div>
    <w:div w:id="294146822">
      <w:bodyDiv w:val="1"/>
      <w:marLeft w:val="0"/>
      <w:marRight w:val="0"/>
      <w:marTop w:val="0"/>
      <w:marBottom w:val="0"/>
      <w:divBdr>
        <w:top w:val="none" w:sz="0" w:space="0" w:color="auto"/>
        <w:left w:val="none" w:sz="0" w:space="0" w:color="auto"/>
        <w:bottom w:val="none" w:sz="0" w:space="0" w:color="auto"/>
        <w:right w:val="none" w:sz="0" w:space="0" w:color="auto"/>
      </w:divBdr>
    </w:div>
    <w:div w:id="326566212">
      <w:bodyDiv w:val="1"/>
      <w:marLeft w:val="0"/>
      <w:marRight w:val="0"/>
      <w:marTop w:val="0"/>
      <w:marBottom w:val="0"/>
      <w:divBdr>
        <w:top w:val="none" w:sz="0" w:space="0" w:color="auto"/>
        <w:left w:val="none" w:sz="0" w:space="0" w:color="auto"/>
        <w:bottom w:val="none" w:sz="0" w:space="0" w:color="auto"/>
        <w:right w:val="none" w:sz="0" w:space="0" w:color="auto"/>
      </w:divBdr>
    </w:div>
    <w:div w:id="331684107">
      <w:bodyDiv w:val="1"/>
      <w:marLeft w:val="0"/>
      <w:marRight w:val="0"/>
      <w:marTop w:val="0"/>
      <w:marBottom w:val="0"/>
      <w:divBdr>
        <w:top w:val="none" w:sz="0" w:space="0" w:color="auto"/>
        <w:left w:val="none" w:sz="0" w:space="0" w:color="auto"/>
        <w:bottom w:val="none" w:sz="0" w:space="0" w:color="auto"/>
        <w:right w:val="none" w:sz="0" w:space="0" w:color="auto"/>
      </w:divBdr>
    </w:div>
    <w:div w:id="349532846">
      <w:bodyDiv w:val="1"/>
      <w:marLeft w:val="0"/>
      <w:marRight w:val="0"/>
      <w:marTop w:val="0"/>
      <w:marBottom w:val="0"/>
      <w:divBdr>
        <w:top w:val="none" w:sz="0" w:space="0" w:color="auto"/>
        <w:left w:val="none" w:sz="0" w:space="0" w:color="auto"/>
        <w:bottom w:val="none" w:sz="0" w:space="0" w:color="auto"/>
        <w:right w:val="none" w:sz="0" w:space="0" w:color="auto"/>
      </w:divBdr>
      <w:divsChild>
        <w:div w:id="954753758">
          <w:marLeft w:val="1440"/>
          <w:marRight w:val="1440"/>
          <w:marTop w:val="0"/>
          <w:marBottom w:val="0"/>
          <w:divBdr>
            <w:top w:val="none" w:sz="0" w:space="0" w:color="auto"/>
            <w:left w:val="none" w:sz="0" w:space="0" w:color="auto"/>
            <w:bottom w:val="single" w:sz="8" w:space="1" w:color="auto"/>
            <w:right w:val="none" w:sz="0" w:space="0" w:color="auto"/>
          </w:divBdr>
        </w:div>
      </w:divsChild>
    </w:div>
    <w:div w:id="368382257">
      <w:bodyDiv w:val="1"/>
      <w:marLeft w:val="0"/>
      <w:marRight w:val="0"/>
      <w:marTop w:val="0"/>
      <w:marBottom w:val="0"/>
      <w:divBdr>
        <w:top w:val="none" w:sz="0" w:space="0" w:color="auto"/>
        <w:left w:val="none" w:sz="0" w:space="0" w:color="auto"/>
        <w:bottom w:val="none" w:sz="0" w:space="0" w:color="auto"/>
        <w:right w:val="none" w:sz="0" w:space="0" w:color="auto"/>
      </w:divBdr>
    </w:div>
    <w:div w:id="375740514">
      <w:bodyDiv w:val="1"/>
      <w:marLeft w:val="0"/>
      <w:marRight w:val="0"/>
      <w:marTop w:val="0"/>
      <w:marBottom w:val="0"/>
      <w:divBdr>
        <w:top w:val="none" w:sz="0" w:space="0" w:color="auto"/>
        <w:left w:val="none" w:sz="0" w:space="0" w:color="auto"/>
        <w:bottom w:val="none" w:sz="0" w:space="0" w:color="auto"/>
        <w:right w:val="none" w:sz="0" w:space="0" w:color="auto"/>
      </w:divBdr>
    </w:div>
    <w:div w:id="395209384">
      <w:bodyDiv w:val="1"/>
      <w:marLeft w:val="0"/>
      <w:marRight w:val="0"/>
      <w:marTop w:val="0"/>
      <w:marBottom w:val="0"/>
      <w:divBdr>
        <w:top w:val="none" w:sz="0" w:space="0" w:color="auto"/>
        <w:left w:val="none" w:sz="0" w:space="0" w:color="auto"/>
        <w:bottom w:val="none" w:sz="0" w:space="0" w:color="auto"/>
        <w:right w:val="none" w:sz="0" w:space="0" w:color="auto"/>
      </w:divBdr>
    </w:div>
    <w:div w:id="408381215">
      <w:bodyDiv w:val="1"/>
      <w:marLeft w:val="0"/>
      <w:marRight w:val="0"/>
      <w:marTop w:val="0"/>
      <w:marBottom w:val="0"/>
      <w:divBdr>
        <w:top w:val="none" w:sz="0" w:space="0" w:color="auto"/>
        <w:left w:val="none" w:sz="0" w:space="0" w:color="auto"/>
        <w:bottom w:val="none" w:sz="0" w:space="0" w:color="auto"/>
        <w:right w:val="none" w:sz="0" w:space="0" w:color="auto"/>
      </w:divBdr>
    </w:div>
    <w:div w:id="414479868">
      <w:bodyDiv w:val="1"/>
      <w:marLeft w:val="0"/>
      <w:marRight w:val="0"/>
      <w:marTop w:val="0"/>
      <w:marBottom w:val="0"/>
      <w:divBdr>
        <w:top w:val="none" w:sz="0" w:space="0" w:color="auto"/>
        <w:left w:val="none" w:sz="0" w:space="0" w:color="auto"/>
        <w:bottom w:val="none" w:sz="0" w:space="0" w:color="auto"/>
        <w:right w:val="none" w:sz="0" w:space="0" w:color="auto"/>
      </w:divBdr>
    </w:div>
    <w:div w:id="438262868">
      <w:bodyDiv w:val="1"/>
      <w:marLeft w:val="0"/>
      <w:marRight w:val="0"/>
      <w:marTop w:val="0"/>
      <w:marBottom w:val="0"/>
      <w:divBdr>
        <w:top w:val="none" w:sz="0" w:space="0" w:color="auto"/>
        <w:left w:val="none" w:sz="0" w:space="0" w:color="auto"/>
        <w:bottom w:val="none" w:sz="0" w:space="0" w:color="auto"/>
        <w:right w:val="none" w:sz="0" w:space="0" w:color="auto"/>
      </w:divBdr>
    </w:div>
    <w:div w:id="451094302">
      <w:bodyDiv w:val="1"/>
      <w:marLeft w:val="0"/>
      <w:marRight w:val="0"/>
      <w:marTop w:val="0"/>
      <w:marBottom w:val="0"/>
      <w:divBdr>
        <w:top w:val="none" w:sz="0" w:space="0" w:color="auto"/>
        <w:left w:val="none" w:sz="0" w:space="0" w:color="auto"/>
        <w:bottom w:val="none" w:sz="0" w:space="0" w:color="auto"/>
        <w:right w:val="none" w:sz="0" w:space="0" w:color="auto"/>
      </w:divBdr>
    </w:div>
    <w:div w:id="493034928">
      <w:bodyDiv w:val="1"/>
      <w:marLeft w:val="0"/>
      <w:marRight w:val="0"/>
      <w:marTop w:val="0"/>
      <w:marBottom w:val="0"/>
      <w:divBdr>
        <w:top w:val="none" w:sz="0" w:space="0" w:color="auto"/>
        <w:left w:val="none" w:sz="0" w:space="0" w:color="auto"/>
        <w:bottom w:val="none" w:sz="0" w:space="0" w:color="auto"/>
        <w:right w:val="none" w:sz="0" w:space="0" w:color="auto"/>
      </w:divBdr>
    </w:div>
    <w:div w:id="503395266">
      <w:bodyDiv w:val="1"/>
      <w:marLeft w:val="0"/>
      <w:marRight w:val="0"/>
      <w:marTop w:val="0"/>
      <w:marBottom w:val="0"/>
      <w:divBdr>
        <w:top w:val="none" w:sz="0" w:space="0" w:color="auto"/>
        <w:left w:val="none" w:sz="0" w:space="0" w:color="auto"/>
        <w:bottom w:val="none" w:sz="0" w:space="0" w:color="auto"/>
        <w:right w:val="none" w:sz="0" w:space="0" w:color="auto"/>
      </w:divBdr>
    </w:div>
    <w:div w:id="528836833">
      <w:bodyDiv w:val="1"/>
      <w:marLeft w:val="0"/>
      <w:marRight w:val="0"/>
      <w:marTop w:val="0"/>
      <w:marBottom w:val="0"/>
      <w:divBdr>
        <w:top w:val="none" w:sz="0" w:space="0" w:color="auto"/>
        <w:left w:val="none" w:sz="0" w:space="0" w:color="auto"/>
        <w:bottom w:val="none" w:sz="0" w:space="0" w:color="auto"/>
        <w:right w:val="none" w:sz="0" w:space="0" w:color="auto"/>
      </w:divBdr>
    </w:div>
    <w:div w:id="554590199">
      <w:bodyDiv w:val="1"/>
      <w:marLeft w:val="0"/>
      <w:marRight w:val="0"/>
      <w:marTop w:val="0"/>
      <w:marBottom w:val="0"/>
      <w:divBdr>
        <w:top w:val="none" w:sz="0" w:space="0" w:color="auto"/>
        <w:left w:val="none" w:sz="0" w:space="0" w:color="auto"/>
        <w:bottom w:val="none" w:sz="0" w:space="0" w:color="auto"/>
        <w:right w:val="none" w:sz="0" w:space="0" w:color="auto"/>
      </w:divBdr>
    </w:div>
    <w:div w:id="573589973">
      <w:bodyDiv w:val="1"/>
      <w:marLeft w:val="0"/>
      <w:marRight w:val="0"/>
      <w:marTop w:val="0"/>
      <w:marBottom w:val="0"/>
      <w:divBdr>
        <w:top w:val="none" w:sz="0" w:space="0" w:color="auto"/>
        <w:left w:val="none" w:sz="0" w:space="0" w:color="auto"/>
        <w:bottom w:val="none" w:sz="0" w:space="0" w:color="auto"/>
        <w:right w:val="none" w:sz="0" w:space="0" w:color="auto"/>
      </w:divBdr>
    </w:div>
    <w:div w:id="604769503">
      <w:bodyDiv w:val="1"/>
      <w:marLeft w:val="0"/>
      <w:marRight w:val="0"/>
      <w:marTop w:val="0"/>
      <w:marBottom w:val="0"/>
      <w:divBdr>
        <w:top w:val="none" w:sz="0" w:space="0" w:color="auto"/>
        <w:left w:val="none" w:sz="0" w:space="0" w:color="auto"/>
        <w:bottom w:val="none" w:sz="0" w:space="0" w:color="auto"/>
        <w:right w:val="none" w:sz="0" w:space="0" w:color="auto"/>
      </w:divBdr>
    </w:div>
    <w:div w:id="606277222">
      <w:bodyDiv w:val="1"/>
      <w:marLeft w:val="0"/>
      <w:marRight w:val="0"/>
      <w:marTop w:val="0"/>
      <w:marBottom w:val="0"/>
      <w:divBdr>
        <w:top w:val="none" w:sz="0" w:space="0" w:color="auto"/>
        <w:left w:val="none" w:sz="0" w:space="0" w:color="auto"/>
        <w:bottom w:val="none" w:sz="0" w:space="0" w:color="auto"/>
        <w:right w:val="none" w:sz="0" w:space="0" w:color="auto"/>
      </w:divBdr>
    </w:div>
    <w:div w:id="627131867">
      <w:bodyDiv w:val="1"/>
      <w:marLeft w:val="0"/>
      <w:marRight w:val="0"/>
      <w:marTop w:val="0"/>
      <w:marBottom w:val="0"/>
      <w:divBdr>
        <w:top w:val="none" w:sz="0" w:space="0" w:color="auto"/>
        <w:left w:val="none" w:sz="0" w:space="0" w:color="auto"/>
        <w:bottom w:val="none" w:sz="0" w:space="0" w:color="auto"/>
        <w:right w:val="none" w:sz="0" w:space="0" w:color="auto"/>
      </w:divBdr>
    </w:div>
    <w:div w:id="627782836">
      <w:bodyDiv w:val="1"/>
      <w:marLeft w:val="0"/>
      <w:marRight w:val="0"/>
      <w:marTop w:val="0"/>
      <w:marBottom w:val="0"/>
      <w:divBdr>
        <w:top w:val="none" w:sz="0" w:space="0" w:color="auto"/>
        <w:left w:val="none" w:sz="0" w:space="0" w:color="auto"/>
        <w:bottom w:val="none" w:sz="0" w:space="0" w:color="auto"/>
        <w:right w:val="none" w:sz="0" w:space="0" w:color="auto"/>
      </w:divBdr>
    </w:div>
    <w:div w:id="639966839">
      <w:bodyDiv w:val="1"/>
      <w:marLeft w:val="0"/>
      <w:marRight w:val="0"/>
      <w:marTop w:val="0"/>
      <w:marBottom w:val="0"/>
      <w:divBdr>
        <w:top w:val="none" w:sz="0" w:space="0" w:color="auto"/>
        <w:left w:val="none" w:sz="0" w:space="0" w:color="auto"/>
        <w:bottom w:val="none" w:sz="0" w:space="0" w:color="auto"/>
        <w:right w:val="none" w:sz="0" w:space="0" w:color="auto"/>
      </w:divBdr>
    </w:div>
    <w:div w:id="643855742">
      <w:bodyDiv w:val="1"/>
      <w:marLeft w:val="0"/>
      <w:marRight w:val="0"/>
      <w:marTop w:val="0"/>
      <w:marBottom w:val="0"/>
      <w:divBdr>
        <w:top w:val="none" w:sz="0" w:space="0" w:color="auto"/>
        <w:left w:val="none" w:sz="0" w:space="0" w:color="auto"/>
        <w:bottom w:val="none" w:sz="0" w:space="0" w:color="auto"/>
        <w:right w:val="none" w:sz="0" w:space="0" w:color="auto"/>
      </w:divBdr>
    </w:div>
    <w:div w:id="677973193">
      <w:bodyDiv w:val="1"/>
      <w:marLeft w:val="0"/>
      <w:marRight w:val="0"/>
      <w:marTop w:val="0"/>
      <w:marBottom w:val="0"/>
      <w:divBdr>
        <w:top w:val="none" w:sz="0" w:space="0" w:color="auto"/>
        <w:left w:val="none" w:sz="0" w:space="0" w:color="auto"/>
        <w:bottom w:val="none" w:sz="0" w:space="0" w:color="auto"/>
        <w:right w:val="none" w:sz="0" w:space="0" w:color="auto"/>
      </w:divBdr>
    </w:div>
    <w:div w:id="696468940">
      <w:bodyDiv w:val="1"/>
      <w:marLeft w:val="0"/>
      <w:marRight w:val="0"/>
      <w:marTop w:val="0"/>
      <w:marBottom w:val="0"/>
      <w:divBdr>
        <w:top w:val="none" w:sz="0" w:space="0" w:color="auto"/>
        <w:left w:val="none" w:sz="0" w:space="0" w:color="auto"/>
        <w:bottom w:val="none" w:sz="0" w:space="0" w:color="auto"/>
        <w:right w:val="none" w:sz="0" w:space="0" w:color="auto"/>
      </w:divBdr>
    </w:div>
    <w:div w:id="721756617">
      <w:bodyDiv w:val="1"/>
      <w:marLeft w:val="0"/>
      <w:marRight w:val="0"/>
      <w:marTop w:val="0"/>
      <w:marBottom w:val="0"/>
      <w:divBdr>
        <w:top w:val="none" w:sz="0" w:space="0" w:color="auto"/>
        <w:left w:val="none" w:sz="0" w:space="0" w:color="auto"/>
        <w:bottom w:val="none" w:sz="0" w:space="0" w:color="auto"/>
        <w:right w:val="none" w:sz="0" w:space="0" w:color="auto"/>
      </w:divBdr>
    </w:div>
    <w:div w:id="752430607">
      <w:bodyDiv w:val="1"/>
      <w:marLeft w:val="0"/>
      <w:marRight w:val="0"/>
      <w:marTop w:val="0"/>
      <w:marBottom w:val="0"/>
      <w:divBdr>
        <w:top w:val="none" w:sz="0" w:space="0" w:color="auto"/>
        <w:left w:val="none" w:sz="0" w:space="0" w:color="auto"/>
        <w:bottom w:val="none" w:sz="0" w:space="0" w:color="auto"/>
        <w:right w:val="none" w:sz="0" w:space="0" w:color="auto"/>
      </w:divBdr>
    </w:div>
    <w:div w:id="763040453">
      <w:bodyDiv w:val="1"/>
      <w:marLeft w:val="0"/>
      <w:marRight w:val="0"/>
      <w:marTop w:val="0"/>
      <w:marBottom w:val="0"/>
      <w:divBdr>
        <w:top w:val="none" w:sz="0" w:space="0" w:color="auto"/>
        <w:left w:val="none" w:sz="0" w:space="0" w:color="auto"/>
        <w:bottom w:val="none" w:sz="0" w:space="0" w:color="auto"/>
        <w:right w:val="none" w:sz="0" w:space="0" w:color="auto"/>
      </w:divBdr>
    </w:div>
    <w:div w:id="774714585">
      <w:bodyDiv w:val="1"/>
      <w:marLeft w:val="0"/>
      <w:marRight w:val="0"/>
      <w:marTop w:val="0"/>
      <w:marBottom w:val="0"/>
      <w:divBdr>
        <w:top w:val="none" w:sz="0" w:space="0" w:color="auto"/>
        <w:left w:val="none" w:sz="0" w:space="0" w:color="auto"/>
        <w:bottom w:val="none" w:sz="0" w:space="0" w:color="auto"/>
        <w:right w:val="none" w:sz="0" w:space="0" w:color="auto"/>
      </w:divBdr>
    </w:div>
    <w:div w:id="788202837">
      <w:bodyDiv w:val="1"/>
      <w:marLeft w:val="0"/>
      <w:marRight w:val="0"/>
      <w:marTop w:val="0"/>
      <w:marBottom w:val="0"/>
      <w:divBdr>
        <w:top w:val="none" w:sz="0" w:space="0" w:color="auto"/>
        <w:left w:val="none" w:sz="0" w:space="0" w:color="auto"/>
        <w:bottom w:val="none" w:sz="0" w:space="0" w:color="auto"/>
        <w:right w:val="none" w:sz="0" w:space="0" w:color="auto"/>
      </w:divBdr>
    </w:div>
    <w:div w:id="842822666">
      <w:bodyDiv w:val="1"/>
      <w:marLeft w:val="0"/>
      <w:marRight w:val="0"/>
      <w:marTop w:val="0"/>
      <w:marBottom w:val="0"/>
      <w:divBdr>
        <w:top w:val="none" w:sz="0" w:space="0" w:color="auto"/>
        <w:left w:val="none" w:sz="0" w:space="0" w:color="auto"/>
        <w:bottom w:val="none" w:sz="0" w:space="0" w:color="auto"/>
        <w:right w:val="none" w:sz="0" w:space="0" w:color="auto"/>
      </w:divBdr>
    </w:div>
    <w:div w:id="852380428">
      <w:bodyDiv w:val="1"/>
      <w:marLeft w:val="0"/>
      <w:marRight w:val="0"/>
      <w:marTop w:val="0"/>
      <w:marBottom w:val="0"/>
      <w:divBdr>
        <w:top w:val="none" w:sz="0" w:space="0" w:color="auto"/>
        <w:left w:val="none" w:sz="0" w:space="0" w:color="auto"/>
        <w:bottom w:val="none" w:sz="0" w:space="0" w:color="auto"/>
        <w:right w:val="none" w:sz="0" w:space="0" w:color="auto"/>
      </w:divBdr>
    </w:div>
    <w:div w:id="866674773">
      <w:bodyDiv w:val="1"/>
      <w:marLeft w:val="0"/>
      <w:marRight w:val="0"/>
      <w:marTop w:val="0"/>
      <w:marBottom w:val="0"/>
      <w:divBdr>
        <w:top w:val="none" w:sz="0" w:space="0" w:color="auto"/>
        <w:left w:val="none" w:sz="0" w:space="0" w:color="auto"/>
        <w:bottom w:val="none" w:sz="0" w:space="0" w:color="auto"/>
        <w:right w:val="none" w:sz="0" w:space="0" w:color="auto"/>
      </w:divBdr>
    </w:div>
    <w:div w:id="896890207">
      <w:bodyDiv w:val="1"/>
      <w:marLeft w:val="0"/>
      <w:marRight w:val="0"/>
      <w:marTop w:val="0"/>
      <w:marBottom w:val="0"/>
      <w:divBdr>
        <w:top w:val="none" w:sz="0" w:space="0" w:color="auto"/>
        <w:left w:val="none" w:sz="0" w:space="0" w:color="auto"/>
        <w:bottom w:val="none" w:sz="0" w:space="0" w:color="auto"/>
        <w:right w:val="none" w:sz="0" w:space="0" w:color="auto"/>
      </w:divBdr>
    </w:div>
    <w:div w:id="908853891">
      <w:bodyDiv w:val="1"/>
      <w:marLeft w:val="0"/>
      <w:marRight w:val="0"/>
      <w:marTop w:val="0"/>
      <w:marBottom w:val="0"/>
      <w:divBdr>
        <w:top w:val="none" w:sz="0" w:space="0" w:color="auto"/>
        <w:left w:val="none" w:sz="0" w:space="0" w:color="auto"/>
        <w:bottom w:val="none" w:sz="0" w:space="0" w:color="auto"/>
        <w:right w:val="none" w:sz="0" w:space="0" w:color="auto"/>
      </w:divBdr>
    </w:div>
    <w:div w:id="932906335">
      <w:bodyDiv w:val="1"/>
      <w:marLeft w:val="0"/>
      <w:marRight w:val="0"/>
      <w:marTop w:val="0"/>
      <w:marBottom w:val="0"/>
      <w:divBdr>
        <w:top w:val="none" w:sz="0" w:space="0" w:color="auto"/>
        <w:left w:val="none" w:sz="0" w:space="0" w:color="auto"/>
        <w:bottom w:val="none" w:sz="0" w:space="0" w:color="auto"/>
        <w:right w:val="none" w:sz="0" w:space="0" w:color="auto"/>
      </w:divBdr>
    </w:div>
    <w:div w:id="947204341">
      <w:bodyDiv w:val="1"/>
      <w:marLeft w:val="0"/>
      <w:marRight w:val="0"/>
      <w:marTop w:val="0"/>
      <w:marBottom w:val="0"/>
      <w:divBdr>
        <w:top w:val="none" w:sz="0" w:space="0" w:color="auto"/>
        <w:left w:val="none" w:sz="0" w:space="0" w:color="auto"/>
        <w:bottom w:val="none" w:sz="0" w:space="0" w:color="auto"/>
        <w:right w:val="none" w:sz="0" w:space="0" w:color="auto"/>
      </w:divBdr>
    </w:div>
    <w:div w:id="955990494">
      <w:bodyDiv w:val="1"/>
      <w:marLeft w:val="0"/>
      <w:marRight w:val="0"/>
      <w:marTop w:val="0"/>
      <w:marBottom w:val="0"/>
      <w:divBdr>
        <w:top w:val="none" w:sz="0" w:space="0" w:color="auto"/>
        <w:left w:val="none" w:sz="0" w:space="0" w:color="auto"/>
        <w:bottom w:val="none" w:sz="0" w:space="0" w:color="auto"/>
        <w:right w:val="none" w:sz="0" w:space="0" w:color="auto"/>
      </w:divBdr>
    </w:div>
    <w:div w:id="988435920">
      <w:bodyDiv w:val="1"/>
      <w:marLeft w:val="0"/>
      <w:marRight w:val="0"/>
      <w:marTop w:val="0"/>
      <w:marBottom w:val="0"/>
      <w:divBdr>
        <w:top w:val="none" w:sz="0" w:space="0" w:color="auto"/>
        <w:left w:val="none" w:sz="0" w:space="0" w:color="auto"/>
        <w:bottom w:val="none" w:sz="0" w:space="0" w:color="auto"/>
        <w:right w:val="none" w:sz="0" w:space="0" w:color="auto"/>
      </w:divBdr>
    </w:div>
    <w:div w:id="991254552">
      <w:bodyDiv w:val="1"/>
      <w:marLeft w:val="0"/>
      <w:marRight w:val="0"/>
      <w:marTop w:val="0"/>
      <w:marBottom w:val="0"/>
      <w:divBdr>
        <w:top w:val="none" w:sz="0" w:space="0" w:color="auto"/>
        <w:left w:val="none" w:sz="0" w:space="0" w:color="auto"/>
        <w:bottom w:val="none" w:sz="0" w:space="0" w:color="auto"/>
        <w:right w:val="none" w:sz="0" w:space="0" w:color="auto"/>
      </w:divBdr>
    </w:div>
    <w:div w:id="991909059">
      <w:bodyDiv w:val="1"/>
      <w:marLeft w:val="0"/>
      <w:marRight w:val="0"/>
      <w:marTop w:val="0"/>
      <w:marBottom w:val="0"/>
      <w:divBdr>
        <w:top w:val="none" w:sz="0" w:space="0" w:color="auto"/>
        <w:left w:val="none" w:sz="0" w:space="0" w:color="auto"/>
        <w:bottom w:val="none" w:sz="0" w:space="0" w:color="auto"/>
        <w:right w:val="none" w:sz="0" w:space="0" w:color="auto"/>
      </w:divBdr>
    </w:div>
    <w:div w:id="1037393222">
      <w:bodyDiv w:val="1"/>
      <w:marLeft w:val="0"/>
      <w:marRight w:val="0"/>
      <w:marTop w:val="0"/>
      <w:marBottom w:val="0"/>
      <w:divBdr>
        <w:top w:val="none" w:sz="0" w:space="0" w:color="auto"/>
        <w:left w:val="none" w:sz="0" w:space="0" w:color="auto"/>
        <w:bottom w:val="none" w:sz="0" w:space="0" w:color="auto"/>
        <w:right w:val="none" w:sz="0" w:space="0" w:color="auto"/>
      </w:divBdr>
    </w:div>
    <w:div w:id="1060862533">
      <w:bodyDiv w:val="1"/>
      <w:marLeft w:val="0"/>
      <w:marRight w:val="0"/>
      <w:marTop w:val="0"/>
      <w:marBottom w:val="0"/>
      <w:divBdr>
        <w:top w:val="none" w:sz="0" w:space="0" w:color="auto"/>
        <w:left w:val="none" w:sz="0" w:space="0" w:color="auto"/>
        <w:bottom w:val="none" w:sz="0" w:space="0" w:color="auto"/>
        <w:right w:val="none" w:sz="0" w:space="0" w:color="auto"/>
      </w:divBdr>
    </w:div>
    <w:div w:id="1067727099">
      <w:bodyDiv w:val="1"/>
      <w:marLeft w:val="0"/>
      <w:marRight w:val="0"/>
      <w:marTop w:val="0"/>
      <w:marBottom w:val="0"/>
      <w:divBdr>
        <w:top w:val="none" w:sz="0" w:space="0" w:color="auto"/>
        <w:left w:val="none" w:sz="0" w:space="0" w:color="auto"/>
        <w:bottom w:val="none" w:sz="0" w:space="0" w:color="auto"/>
        <w:right w:val="none" w:sz="0" w:space="0" w:color="auto"/>
      </w:divBdr>
    </w:div>
    <w:div w:id="1098602370">
      <w:bodyDiv w:val="1"/>
      <w:marLeft w:val="0"/>
      <w:marRight w:val="0"/>
      <w:marTop w:val="0"/>
      <w:marBottom w:val="0"/>
      <w:divBdr>
        <w:top w:val="none" w:sz="0" w:space="0" w:color="auto"/>
        <w:left w:val="none" w:sz="0" w:space="0" w:color="auto"/>
        <w:bottom w:val="none" w:sz="0" w:space="0" w:color="auto"/>
        <w:right w:val="none" w:sz="0" w:space="0" w:color="auto"/>
      </w:divBdr>
    </w:div>
    <w:div w:id="1137798030">
      <w:bodyDiv w:val="1"/>
      <w:marLeft w:val="0"/>
      <w:marRight w:val="0"/>
      <w:marTop w:val="0"/>
      <w:marBottom w:val="0"/>
      <w:divBdr>
        <w:top w:val="none" w:sz="0" w:space="0" w:color="auto"/>
        <w:left w:val="none" w:sz="0" w:space="0" w:color="auto"/>
        <w:bottom w:val="none" w:sz="0" w:space="0" w:color="auto"/>
        <w:right w:val="none" w:sz="0" w:space="0" w:color="auto"/>
      </w:divBdr>
    </w:div>
    <w:div w:id="1160463465">
      <w:bodyDiv w:val="1"/>
      <w:marLeft w:val="0"/>
      <w:marRight w:val="0"/>
      <w:marTop w:val="0"/>
      <w:marBottom w:val="0"/>
      <w:divBdr>
        <w:top w:val="none" w:sz="0" w:space="0" w:color="auto"/>
        <w:left w:val="none" w:sz="0" w:space="0" w:color="auto"/>
        <w:bottom w:val="none" w:sz="0" w:space="0" w:color="auto"/>
        <w:right w:val="none" w:sz="0" w:space="0" w:color="auto"/>
      </w:divBdr>
    </w:div>
    <w:div w:id="1166703163">
      <w:bodyDiv w:val="1"/>
      <w:marLeft w:val="0"/>
      <w:marRight w:val="0"/>
      <w:marTop w:val="0"/>
      <w:marBottom w:val="0"/>
      <w:divBdr>
        <w:top w:val="none" w:sz="0" w:space="0" w:color="auto"/>
        <w:left w:val="none" w:sz="0" w:space="0" w:color="auto"/>
        <w:bottom w:val="none" w:sz="0" w:space="0" w:color="auto"/>
        <w:right w:val="none" w:sz="0" w:space="0" w:color="auto"/>
      </w:divBdr>
    </w:div>
    <w:div w:id="1172258570">
      <w:bodyDiv w:val="1"/>
      <w:marLeft w:val="0"/>
      <w:marRight w:val="0"/>
      <w:marTop w:val="0"/>
      <w:marBottom w:val="0"/>
      <w:divBdr>
        <w:top w:val="none" w:sz="0" w:space="0" w:color="auto"/>
        <w:left w:val="none" w:sz="0" w:space="0" w:color="auto"/>
        <w:bottom w:val="none" w:sz="0" w:space="0" w:color="auto"/>
        <w:right w:val="none" w:sz="0" w:space="0" w:color="auto"/>
      </w:divBdr>
    </w:div>
    <w:div w:id="1182083567">
      <w:bodyDiv w:val="1"/>
      <w:marLeft w:val="0"/>
      <w:marRight w:val="0"/>
      <w:marTop w:val="0"/>
      <w:marBottom w:val="0"/>
      <w:divBdr>
        <w:top w:val="none" w:sz="0" w:space="0" w:color="auto"/>
        <w:left w:val="none" w:sz="0" w:space="0" w:color="auto"/>
        <w:bottom w:val="none" w:sz="0" w:space="0" w:color="auto"/>
        <w:right w:val="none" w:sz="0" w:space="0" w:color="auto"/>
      </w:divBdr>
    </w:div>
    <w:div w:id="1194928822">
      <w:bodyDiv w:val="1"/>
      <w:marLeft w:val="0"/>
      <w:marRight w:val="0"/>
      <w:marTop w:val="0"/>
      <w:marBottom w:val="0"/>
      <w:divBdr>
        <w:top w:val="none" w:sz="0" w:space="0" w:color="auto"/>
        <w:left w:val="none" w:sz="0" w:space="0" w:color="auto"/>
        <w:bottom w:val="none" w:sz="0" w:space="0" w:color="auto"/>
        <w:right w:val="none" w:sz="0" w:space="0" w:color="auto"/>
      </w:divBdr>
    </w:div>
    <w:div w:id="1201745909">
      <w:bodyDiv w:val="1"/>
      <w:marLeft w:val="0"/>
      <w:marRight w:val="0"/>
      <w:marTop w:val="0"/>
      <w:marBottom w:val="0"/>
      <w:divBdr>
        <w:top w:val="none" w:sz="0" w:space="0" w:color="auto"/>
        <w:left w:val="none" w:sz="0" w:space="0" w:color="auto"/>
        <w:bottom w:val="none" w:sz="0" w:space="0" w:color="auto"/>
        <w:right w:val="none" w:sz="0" w:space="0" w:color="auto"/>
      </w:divBdr>
    </w:div>
    <w:div w:id="1211264861">
      <w:bodyDiv w:val="1"/>
      <w:marLeft w:val="0"/>
      <w:marRight w:val="0"/>
      <w:marTop w:val="0"/>
      <w:marBottom w:val="0"/>
      <w:divBdr>
        <w:top w:val="none" w:sz="0" w:space="0" w:color="auto"/>
        <w:left w:val="none" w:sz="0" w:space="0" w:color="auto"/>
        <w:bottom w:val="none" w:sz="0" w:space="0" w:color="auto"/>
        <w:right w:val="none" w:sz="0" w:space="0" w:color="auto"/>
      </w:divBdr>
    </w:div>
    <w:div w:id="1218737959">
      <w:bodyDiv w:val="1"/>
      <w:marLeft w:val="0"/>
      <w:marRight w:val="0"/>
      <w:marTop w:val="0"/>
      <w:marBottom w:val="0"/>
      <w:divBdr>
        <w:top w:val="none" w:sz="0" w:space="0" w:color="auto"/>
        <w:left w:val="none" w:sz="0" w:space="0" w:color="auto"/>
        <w:bottom w:val="none" w:sz="0" w:space="0" w:color="auto"/>
        <w:right w:val="none" w:sz="0" w:space="0" w:color="auto"/>
      </w:divBdr>
    </w:div>
    <w:div w:id="1221869363">
      <w:bodyDiv w:val="1"/>
      <w:marLeft w:val="0"/>
      <w:marRight w:val="0"/>
      <w:marTop w:val="0"/>
      <w:marBottom w:val="0"/>
      <w:divBdr>
        <w:top w:val="none" w:sz="0" w:space="0" w:color="auto"/>
        <w:left w:val="none" w:sz="0" w:space="0" w:color="auto"/>
        <w:bottom w:val="none" w:sz="0" w:space="0" w:color="auto"/>
        <w:right w:val="none" w:sz="0" w:space="0" w:color="auto"/>
      </w:divBdr>
    </w:div>
    <w:div w:id="1271817652">
      <w:bodyDiv w:val="1"/>
      <w:marLeft w:val="0"/>
      <w:marRight w:val="0"/>
      <w:marTop w:val="0"/>
      <w:marBottom w:val="0"/>
      <w:divBdr>
        <w:top w:val="none" w:sz="0" w:space="0" w:color="auto"/>
        <w:left w:val="none" w:sz="0" w:space="0" w:color="auto"/>
        <w:bottom w:val="none" w:sz="0" w:space="0" w:color="auto"/>
        <w:right w:val="none" w:sz="0" w:space="0" w:color="auto"/>
      </w:divBdr>
    </w:div>
    <w:div w:id="1297221270">
      <w:bodyDiv w:val="1"/>
      <w:marLeft w:val="0"/>
      <w:marRight w:val="0"/>
      <w:marTop w:val="0"/>
      <w:marBottom w:val="0"/>
      <w:divBdr>
        <w:top w:val="none" w:sz="0" w:space="0" w:color="auto"/>
        <w:left w:val="none" w:sz="0" w:space="0" w:color="auto"/>
        <w:bottom w:val="none" w:sz="0" w:space="0" w:color="auto"/>
        <w:right w:val="none" w:sz="0" w:space="0" w:color="auto"/>
      </w:divBdr>
    </w:div>
    <w:div w:id="1304774982">
      <w:bodyDiv w:val="1"/>
      <w:marLeft w:val="0"/>
      <w:marRight w:val="0"/>
      <w:marTop w:val="0"/>
      <w:marBottom w:val="0"/>
      <w:divBdr>
        <w:top w:val="none" w:sz="0" w:space="0" w:color="auto"/>
        <w:left w:val="none" w:sz="0" w:space="0" w:color="auto"/>
        <w:bottom w:val="none" w:sz="0" w:space="0" w:color="auto"/>
        <w:right w:val="none" w:sz="0" w:space="0" w:color="auto"/>
      </w:divBdr>
    </w:div>
    <w:div w:id="1330016640">
      <w:bodyDiv w:val="1"/>
      <w:marLeft w:val="0"/>
      <w:marRight w:val="0"/>
      <w:marTop w:val="0"/>
      <w:marBottom w:val="0"/>
      <w:divBdr>
        <w:top w:val="none" w:sz="0" w:space="0" w:color="auto"/>
        <w:left w:val="none" w:sz="0" w:space="0" w:color="auto"/>
        <w:bottom w:val="none" w:sz="0" w:space="0" w:color="auto"/>
        <w:right w:val="none" w:sz="0" w:space="0" w:color="auto"/>
      </w:divBdr>
    </w:div>
    <w:div w:id="1354452902">
      <w:bodyDiv w:val="1"/>
      <w:marLeft w:val="0"/>
      <w:marRight w:val="0"/>
      <w:marTop w:val="0"/>
      <w:marBottom w:val="0"/>
      <w:divBdr>
        <w:top w:val="none" w:sz="0" w:space="0" w:color="auto"/>
        <w:left w:val="none" w:sz="0" w:space="0" w:color="auto"/>
        <w:bottom w:val="none" w:sz="0" w:space="0" w:color="auto"/>
        <w:right w:val="none" w:sz="0" w:space="0" w:color="auto"/>
      </w:divBdr>
    </w:div>
    <w:div w:id="1360935993">
      <w:bodyDiv w:val="1"/>
      <w:marLeft w:val="0"/>
      <w:marRight w:val="0"/>
      <w:marTop w:val="0"/>
      <w:marBottom w:val="0"/>
      <w:divBdr>
        <w:top w:val="none" w:sz="0" w:space="0" w:color="auto"/>
        <w:left w:val="none" w:sz="0" w:space="0" w:color="auto"/>
        <w:bottom w:val="none" w:sz="0" w:space="0" w:color="auto"/>
        <w:right w:val="none" w:sz="0" w:space="0" w:color="auto"/>
      </w:divBdr>
    </w:div>
    <w:div w:id="1364745155">
      <w:bodyDiv w:val="1"/>
      <w:marLeft w:val="0"/>
      <w:marRight w:val="0"/>
      <w:marTop w:val="0"/>
      <w:marBottom w:val="0"/>
      <w:divBdr>
        <w:top w:val="none" w:sz="0" w:space="0" w:color="auto"/>
        <w:left w:val="none" w:sz="0" w:space="0" w:color="auto"/>
        <w:bottom w:val="none" w:sz="0" w:space="0" w:color="auto"/>
        <w:right w:val="none" w:sz="0" w:space="0" w:color="auto"/>
      </w:divBdr>
    </w:div>
    <w:div w:id="1375151354">
      <w:bodyDiv w:val="1"/>
      <w:marLeft w:val="0"/>
      <w:marRight w:val="0"/>
      <w:marTop w:val="0"/>
      <w:marBottom w:val="0"/>
      <w:divBdr>
        <w:top w:val="none" w:sz="0" w:space="0" w:color="auto"/>
        <w:left w:val="none" w:sz="0" w:space="0" w:color="auto"/>
        <w:bottom w:val="none" w:sz="0" w:space="0" w:color="auto"/>
        <w:right w:val="none" w:sz="0" w:space="0" w:color="auto"/>
      </w:divBdr>
    </w:div>
    <w:div w:id="1398167672">
      <w:bodyDiv w:val="1"/>
      <w:marLeft w:val="0"/>
      <w:marRight w:val="0"/>
      <w:marTop w:val="0"/>
      <w:marBottom w:val="0"/>
      <w:divBdr>
        <w:top w:val="none" w:sz="0" w:space="0" w:color="auto"/>
        <w:left w:val="none" w:sz="0" w:space="0" w:color="auto"/>
        <w:bottom w:val="none" w:sz="0" w:space="0" w:color="auto"/>
        <w:right w:val="none" w:sz="0" w:space="0" w:color="auto"/>
      </w:divBdr>
    </w:div>
    <w:div w:id="1427310177">
      <w:bodyDiv w:val="1"/>
      <w:marLeft w:val="0"/>
      <w:marRight w:val="0"/>
      <w:marTop w:val="0"/>
      <w:marBottom w:val="0"/>
      <w:divBdr>
        <w:top w:val="none" w:sz="0" w:space="0" w:color="auto"/>
        <w:left w:val="none" w:sz="0" w:space="0" w:color="auto"/>
        <w:bottom w:val="none" w:sz="0" w:space="0" w:color="auto"/>
        <w:right w:val="none" w:sz="0" w:space="0" w:color="auto"/>
      </w:divBdr>
    </w:div>
    <w:div w:id="1446773530">
      <w:bodyDiv w:val="1"/>
      <w:marLeft w:val="0"/>
      <w:marRight w:val="0"/>
      <w:marTop w:val="0"/>
      <w:marBottom w:val="0"/>
      <w:divBdr>
        <w:top w:val="none" w:sz="0" w:space="0" w:color="auto"/>
        <w:left w:val="none" w:sz="0" w:space="0" w:color="auto"/>
        <w:bottom w:val="none" w:sz="0" w:space="0" w:color="auto"/>
        <w:right w:val="none" w:sz="0" w:space="0" w:color="auto"/>
      </w:divBdr>
    </w:div>
    <w:div w:id="1467964103">
      <w:bodyDiv w:val="1"/>
      <w:marLeft w:val="0"/>
      <w:marRight w:val="0"/>
      <w:marTop w:val="0"/>
      <w:marBottom w:val="0"/>
      <w:divBdr>
        <w:top w:val="none" w:sz="0" w:space="0" w:color="auto"/>
        <w:left w:val="none" w:sz="0" w:space="0" w:color="auto"/>
        <w:bottom w:val="none" w:sz="0" w:space="0" w:color="auto"/>
        <w:right w:val="none" w:sz="0" w:space="0" w:color="auto"/>
      </w:divBdr>
    </w:div>
    <w:div w:id="1468812775">
      <w:bodyDiv w:val="1"/>
      <w:marLeft w:val="0"/>
      <w:marRight w:val="0"/>
      <w:marTop w:val="0"/>
      <w:marBottom w:val="0"/>
      <w:divBdr>
        <w:top w:val="none" w:sz="0" w:space="0" w:color="auto"/>
        <w:left w:val="none" w:sz="0" w:space="0" w:color="auto"/>
        <w:bottom w:val="none" w:sz="0" w:space="0" w:color="auto"/>
        <w:right w:val="none" w:sz="0" w:space="0" w:color="auto"/>
      </w:divBdr>
    </w:div>
    <w:div w:id="1487746676">
      <w:bodyDiv w:val="1"/>
      <w:marLeft w:val="0"/>
      <w:marRight w:val="0"/>
      <w:marTop w:val="0"/>
      <w:marBottom w:val="0"/>
      <w:divBdr>
        <w:top w:val="none" w:sz="0" w:space="0" w:color="auto"/>
        <w:left w:val="none" w:sz="0" w:space="0" w:color="auto"/>
        <w:bottom w:val="none" w:sz="0" w:space="0" w:color="auto"/>
        <w:right w:val="none" w:sz="0" w:space="0" w:color="auto"/>
      </w:divBdr>
    </w:div>
    <w:div w:id="1495301060">
      <w:bodyDiv w:val="1"/>
      <w:marLeft w:val="0"/>
      <w:marRight w:val="0"/>
      <w:marTop w:val="0"/>
      <w:marBottom w:val="0"/>
      <w:divBdr>
        <w:top w:val="none" w:sz="0" w:space="0" w:color="auto"/>
        <w:left w:val="none" w:sz="0" w:space="0" w:color="auto"/>
        <w:bottom w:val="none" w:sz="0" w:space="0" w:color="auto"/>
        <w:right w:val="none" w:sz="0" w:space="0" w:color="auto"/>
      </w:divBdr>
    </w:div>
    <w:div w:id="1531142939">
      <w:bodyDiv w:val="1"/>
      <w:marLeft w:val="0"/>
      <w:marRight w:val="0"/>
      <w:marTop w:val="0"/>
      <w:marBottom w:val="0"/>
      <w:divBdr>
        <w:top w:val="none" w:sz="0" w:space="0" w:color="auto"/>
        <w:left w:val="none" w:sz="0" w:space="0" w:color="auto"/>
        <w:bottom w:val="none" w:sz="0" w:space="0" w:color="auto"/>
        <w:right w:val="none" w:sz="0" w:space="0" w:color="auto"/>
      </w:divBdr>
    </w:div>
    <w:div w:id="1536041096">
      <w:bodyDiv w:val="1"/>
      <w:marLeft w:val="0"/>
      <w:marRight w:val="0"/>
      <w:marTop w:val="0"/>
      <w:marBottom w:val="0"/>
      <w:divBdr>
        <w:top w:val="none" w:sz="0" w:space="0" w:color="auto"/>
        <w:left w:val="none" w:sz="0" w:space="0" w:color="auto"/>
        <w:bottom w:val="none" w:sz="0" w:space="0" w:color="auto"/>
        <w:right w:val="none" w:sz="0" w:space="0" w:color="auto"/>
      </w:divBdr>
    </w:div>
    <w:div w:id="1573465226">
      <w:bodyDiv w:val="1"/>
      <w:marLeft w:val="0"/>
      <w:marRight w:val="0"/>
      <w:marTop w:val="0"/>
      <w:marBottom w:val="0"/>
      <w:divBdr>
        <w:top w:val="none" w:sz="0" w:space="0" w:color="auto"/>
        <w:left w:val="none" w:sz="0" w:space="0" w:color="auto"/>
        <w:bottom w:val="none" w:sz="0" w:space="0" w:color="auto"/>
        <w:right w:val="none" w:sz="0" w:space="0" w:color="auto"/>
      </w:divBdr>
    </w:div>
    <w:div w:id="1578443368">
      <w:bodyDiv w:val="1"/>
      <w:marLeft w:val="0"/>
      <w:marRight w:val="0"/>
      <w:marTop w:val="0"/>
      <w:marBottom w:val="0"/>
      <w:divBdr>
        <w:top w:val="none" w:sz="0" w:space="0" w:color="auto"/>
        <w:left w:val="none" w:sz="0" w:space="0" w:color="auto"/>
        <w:bottom w:val="none" w:sz="0" w:space="0" w:color="auto"/>
        <w:right w:val="none" w:sz="0" w:space="0" w:color="auto"/>
      </w:divBdr>
    </w:div>
    <w:div w:id="1598324201">
      <w:bodyDiv w:val="1"/>
      <w:marLeft w:val="0"/>
      <w:marRight w:val="0"/>
      <w:marTop w:val="0"/>
      <w:marBottom w:val="0"/>
      <w:divBdr>
        <w:top w:val="none" w:sz="0" w:space="0" w:color="auto"/>
        <w:left w:val="none" w:sz="0" w:space="0" w:color="auto"/>
        <w:bottom w:val="none" w:sz="0" w:space="0" w:color="auto"/>
        <w:right w:val="none" w:sz="0" w:space="0" w:color="auto"/>
      </w:divBdr>
    </w:div>
    <w:div w:id="1656646569">
      <w:bodyDiv w:val="1"/>
      <w:marLeft w:val="0"/>
      <w:marRight w:val="0"/>
      <w:marTop w:val="0"/>
      <w:marBottom w:val="0"/>
      <w:divBdr>
        <w:top w:val="none" w:sz="0" w:space="0" w:color="auto"/>
        <w:left w:val="none" w:sz="0" w:space="0" w:color="auto"/>
        <w:bottom w:val="none" w:sz="0" w:space="0" w:color="auto"/>
        <w:right w:val="none" w:sz="0" w:space="0" w:color="auto"/>
      </w:divBdr>
    </w:div>
    <w:div w:id="1679388881">
      <w:bodyDiv w:val="1"/>
      <w:marLeft w:val="0"/>
      <w:marRight w:val="0"/>
      <w:marTop w:val="0"/>
      <w:marBottom w:val="0"/>
      <w:divBdr>
        <w:top w:val="none" w:sz="0" w:space="0" w:color="auto"/>
        <w:left w:val="none" w:sz="0" w:space="0" w:color="auto"/>
        <w:bottom w:val="none" w:sz="0" w:space="0" w:color="auto"/>
        <w:right w:val="none" w:sz="0" w:space="0" w:color="auto"/>
      </w:divBdr>
    </w:div>
    <w:div w:id="1685788706">
      <w:bodyDiv w:val="1"/>
      <w:marLeft w:val="0"/>
      <w:marRight w:val="0"/>
      <w:marTop w:val="0"/>
      <w:marBottom w:val="0"/>
      <w:divBdr>
        <w:top w:val="none" w:sz="0" w:space="0" w:color="auto"/>
        <w:left w:val="none" w:sz="0" w:space="0" w:color="auto"/>
        <w:bottom w:val="none" w:sz="0" w:space="0" w:color="auto"/>
        <w:right w:val="none" w:sz="0" w:space="0" w:color="auto"/>
      </w:divBdr>
    </w:div>
    <w:div w:id="1690061901">
      <w:bodyDiv w:val="1"/>
      <w:marLeft w:val="0"/>
      <w:marRight w:val="0"/>
      <w:marTop w:val="0"/>
      <w:marBottom w:val="0"/>
      <w:divBdr>
        <w:top w:val="none" w:sz="0" w:space="0" w:color="auto"/>
        <w:left w:val="none" w:sz="0" w:space="0" w:color="auto"/>
        <w:bottom w:val="none" w:sz="0" w:space="0" w:color="auto"/>
        <w:right w:val="none" w:sz="0" w:space="0" w:color="auto"/>
      </w:divBdr>
    </w:div>
    <w:div w:id="1700081806">
      <w:bodyDiv w:val="1"/>
      <w:marLeft w:val="0"/>
      <w:marRight w:val="0"/>
      <w:marTop w:val="0"/>
      <w:marBottom w:val="0"/>
      <w:divBdr>
        <w:top w:val="none" w:sz="0" w:space="0" w:color="auto"/>
        <w:left w:val="none" w:sz="0" w:space="0" w:color="auto"/>
        <w:bottom w:val="none" w:sz="0" w:space="0" w:color="auto"/>
        <w:right w:val="none" w:sz="0" w:space="0" w:color="auto"/>
      </w:divBdr>
    </w:div>
    <w:div w:id="1705017053">
      <w:bodyDiv w:val="1"/>
      <w:marLeft w:val="0"/>
      <w:marRight w:val="0"/>
      <w:marTop w:val="0"/>
      <w:marBottom w:val="0"/>
      <w:divBdr>
        <w:top w:val="none" w:sz="0" w:space="0" w:color="auto"/>
        <w:left w:val="none" w:sz="0" w:space="0" w:color="auto"/>
        <w:bottom w:val="none" w:sz="0" w:space="0" w:color="auto"/>
        <w:right w:val="none" w:sz="0" w:space="0" w:color="auto"/>
      </w:divBdr>
    </w:div>
    <w:div w:id="1793286468">
      <w:bodyDiv w:val="1"/>
      <w:marLeft w:val="0"/>
      <w:marRight w:val="0"/>
      <w:marTop w:val="0"/>
      <w:marBottom w:val="0"/>
      <w:divBdr>
        <w:top w:val="none" w:sz="0" w:space="0" w:color="auto"/>
        <w:left w:val="none" w:sz="0" w:space="0" w:color="auto"/>
        <w:bottom w:val="none" w:sz="0" w:space="0" w:color="auto"/>
        <w:right w:val="none" w:sz="0" w:space="0" w:color="auto"/>
      </w:divBdr>
      <w:divsChild>
        <w:div w:id="309754418">
          <w:marLeft w:val="1440"/>
          <w:marRight w:val="1440"/>
          <w:marTop w:val="0"/>
          <w:marBottom w:val="0"/>
          <w:divBdr>
            <w:top w:val="none" w:sz="0" w:space="0" w:color="auto"/>
            <w:left w:val="none" w:sz="0" w:space="0" w:color="auto"/>
            <w:bottom w:val="single" w:sz="8" w:space="1" w:color="auto"/>
            <w:right w:val="none" w:sz="0" w:space="0" w:color="auto"/>
          </w:divBdr>
        </w:div>
      </w:divsChild>
    </w:div>
    <w:div w:id="1798141009">
      <w:bodyDiv w:val="1"/>
      <w:marLeft w:val="0"/>
      <w:marRight w:val="0"/>
      <w:marTop w:val="0"/>
      <w:marBottom w:val="0"/>
      <w:divBdr>
        <w:top w:val="none" w:sz="0" w:space="0" w:color="auto"/>
        <w:left w:val="none" w:sz="0" w:space="0" w:color="auto"/>
        <w:bottom w:val="none" w:sz="0" w:space="0" w:color="auto"/>
        <w:right w:val="none" w:sz="0" w:space="0" w:color="auto"/>
      </w:divBdr>
    </w:div>
    <w:div w:id="1825243516">
      <w:bodyDiv w:val="1"/>
      <w:marLeft w:val="0"/>
      <w:marRight w:val="0"/>
      <w:marTop w:val="0"/>
      <w:marBottom w:val="0"/>
      <w:divBdr>
        <w:top w:val="none" w:sz="0" w:space="0" w:color="auto"/>
        <w:left w:val="none" w:sz="0" w:space="0" w:color="auto"/>
        <w:bottom w:val="none" w:sz="0" w:space="0" w:color="auto"/>
        <w:right w:val="none" w:sz="0" w:space="0" w:color="auto"/>
      </w:divBdr>
    </w:div>
    <w:div w:id="1833988738">
      <w:bodyDiv w:val="1"/>
      <w:marLeft w:val="0"/>
      <w:marRight w:val="0"/>
      <w:marTop w:val="0"/>
      <w:marBottom w:val="0"/>
      <w:divBdr>
        <w:top w:val="none" w:sz="0" w:space="0" w:color="auto"/>
        <w:left w:val="none" w:sz="0" w:space="0" w:color="auto"/>
        <w:bottom w:val="none" w:sz="0" w:space="0" w:color="auto"/>
        <w:right w:val="none" w:sz="0" w:space="0" w:color="auto"/>
      </w:divBdr>
    </w:div>
    <w:div w:id="1836410678">
      <w:bodyDiv w:val="1"/>
      <w:marLeft w:val="0"/>
      <w:marRight w:val="0"/>
      <w:marTop w:val="0"/>
      <w:marBottom w:val="0"/>
      <w:divBdr>
        <w:top w:val="none" w:sz="0" w:space="0" w:color="auto"/>
        <w:left w:val="none" w:sz="0" w:space="0" w:color="auto"/>
        <w:bottom w:val="none" w:sz="0" w:space="0" w:color="auto"/>
        <w:right w:val="none" w:sz="0" w:space="0" w:color="auto"/>
      </w:divBdr>
    </w:div>
    <w:div w:id="1874030035">
      <w:bodyDiv w:val="1"/>
      <w:marLeft w:val="0"/>
      <w:marRight w:val="0"/>
      <w:marTop w:val="0"/>
      <w:marBottom w:val="0"/>
      <w:divBdr>
        <w:top w:val="none" w:sz="0" w:space="0" w:color="auto"/>
        <w:left w:val="none" w:sz="0" w:space="0" w:color="auto"/>
        <w:bottom w:val="none" w:sz="0" w:space="0" w:color="auto"/>
        <w:right w:val="none" w:sz="0" w:space="0" w:color="auto"/>
      </w:divBdr>
    </w:div>
    <w:div w:id="1898079285">
      <w:bodyDiv w:val="1"/>
      <w:marLeft w:val="0"/>
      <w:marRight w:val="0"/>
      <w:marTop w:val="0"/>
      <w:marBottom w:val="0"/>
      <w:divBdr>
        <w:top w:val="none" w:sz="0" w:space="0" w:color="auto"/>
        <w:left w:val="none" w:sz="0" w:space="0" w:color="auto"/>
        <w:bottom w:val="none" w:sz="0" w:space="0" w:color="auto"/>
        <w:right w:val="none" w:sz="0" w:space="0" w:color="auto"/>
      </w:divBdr>
    </w:div>
    <w:div w:id="1954171180">
      <w:bodyDiv w:val="1"/>
      <w:marLeft w:val="0"/>
      <w:marRight w:val="0"/>
      <w:marTop w:val="0"/>
      <w:marBottom w:val="0"/>
      <w:divBdr>
        <w:top w:val="none" w:sz="0" w:space="0" w:color="auto"/>
        <w:left w:val="none" w:sz="0" w:space="0" w:color="auto"/>
        <w:bottom w:val="none" w:sz="0" w:space="0" w:color="auto"/>
        <w:right w:val="none" w:sz="0" w:space="0" w:color="auto"/>
      </w:divBdr>
    </w:div>
    <w:div w:id="1968775812">
      <w:bodyDiv w:val="1"/>
      <w:marLeft w:val="0"/>
      <w:marRight w:val="0"/>
      <w:marTop w:val="0"/>
      <w:marBottom w:val="0"/>
      <w:divBdr>
        <w:top w:val="none" w:sz="0" w:space="0" w:color="auto"/>
        <w:left w:val="none" w:sz="0" w:space="0" w:color="auto"/>
        <w:bottom w:val="none" w:sz="0" w:space="0" w:color="auto"/>
        <w:right w:val="none" w:sz="0" w:space="0" w:color="auto"/>
      </w:divBdr>
    </w:div>
    <w:div w:id="1997343705">
      <w:bodyDiv w:val="1"/>
      <w:marLeft w:val="0"/>
      <w:marRight w:val="0"/>
      <w:marTop w:val="0"/>
      <w:marBottom w:val="0"/>
      <w:divBdr>
        <w:top w:val="none" w:sz="0" w:space="0" w:color="auto"/>
        <w:left w:val="none" w:sz="0" w:space="0" w:color="auto"/>
        <w:bottom w:val="none" w:sz="0" w:space="0" w:color="auto"/>
        <w:right w:val="none" w:sz="0" w:space="0" w:color="auto"/>
      </w:divBdr>
    </w:div>
    <w:div w:id="1999461764">
      <w:bodyDiv w:val="1"/>
      <w:marLeft w:val="0"/>
      <w:marRight w:val="0"/>
      <w:marTop w:val="0"/>
      <w:marBottom w:val="0"/>
      <w:divBdr>
        <w:top w:val="none" w:sz="0" w:space="0" w:color="auto"/>
        <w:left w:val="none" w:sz="0" w:space="0" w:color="auto"/>
        <w:bottom w:val="none" w:sz="0" w:space="0" w:color="auto"/>
        <w:right w:val="none" w:sz="0" w:space="0" w:color="auto"/>
      </w:divBdr>
    </w:div>
    <w:div w:id="2007895914">
      <w:bodyDiv w:val="1"/>
      <w:marLeft w:val="0"/>
      <w:marRight w:val="0"/>
      <w:marTop w:val="0"/>
      <w:marBottom w:val="0"/>
      <w:divBdr>
        <w:top w:val="none" w:sz="0" w:space="0" w:color="auto"/>
        <w:left w:val="none" w:sz="0" w:space="0" w:color="auto"/>
        <w:bottom w:val="none" w:sz="0" w:space="0" w:color="auto"/>
        <w:right w:val="none" w:sz="0" w:space="0" w:color="auto"/>
      </w:divBdr>
    </w:div>
    <w:div w:id="2016222936">
      <w:bodyDiv w:val="1"/>
      <w:marLeft w:val="0"/>
      <w:marRight w:val="0"/>
      <w:marTop w:val="0"/>
      <w:marBottom w:val="0"/>
      <w:divBdr>
        <w:top w:val="none" w:sz="0" w:space="0" w:color="auto"/>
        <w:left w:val="none" w:sz="0" w:space="0" w:color="auto"/>
        <w:bottom w:val="none" w:sz="0" w:space="0" w:color="auto"/>
        <w:right w:val="none" w:sz="0" w:space="0" w:color="auto"/>
      </w:divBdr>
    </w:div>
    <w:div w:id="2017727042">
      <w:bodyDiv w:val="1"/>
      <w:marLeft w:val="0"/>
      <w:marRight w:val="0"/>
      <w:marTop w:val="0"/>
      <w:marBottom w:val="0"/>
      <w:divBdr>
        <w:top w:val="none" w:sz="0" w:space="0" w:color="auto"/>
        <w:left w:val="none" w:sz="0" w:space="0" w:color="auto"/>
        <w:bottom w:val="none" w:sz="0" w:space="0" w:color="auto"/>
        <w:right w:val="none" w:sz="0" w:space="0" w:color="auto"/>
      </w:divBdr>
    </w:div>
    <w:div w:id="2019649346">
      <w:bodyDiv w:val="1"/>
      <w:marLeft w:val="0"/>
      <w:marRight w:val="0"/>
      <w:marTop w:val="0"/>
      <w:marBottom w:val="0"/>
      <w:divBdr>
        <w:top w:val="none" w:sz="0" w:space="0" w:color="auto"/>
        <w:left w:val="none" w:sz="0" w:space="0" w:color="auto"/>
        <w:bottom w:val="none" w:sz="0" w:space="0" w:color="auto"/>
        <w:right w:val="none" w:sz="0" w:space="0" w:color="auto"/>
      </w:divBdr>
    </w:div>
    <w:div w:id="2034963201">
      <w:bodyDiv w:val="1"/>
      <w:marLeft w:val="0"/>
      <w:marRight w:val="0"/>
      <w:marTop w:val="0"/>
      <w:marBottom w:val="0"/>
      <w:divBdr>
        <w:top w:val="none" w:sz="0" w:space="0" w:color="auto"/>
        <w:left w:val="none" w:sz="0" w:space="0" w:color="auto"/>
        <w:bottom w:val="none" w:sz="0" w:space="0" w:color="auto"/>
        <w:right w:val="none" w:sz="0" w:space="0" w:color="auto"/>
      </w:divBdr>
    </w:div>
    <w:div w:id="2065323716">
      <w:bodyDiv w:val="1"/>
      <w:marLeft w:val="0"/>
      <w:marRight w:val="0"/>
      <w:marTop w:val="0"/>
      <w:marBottom w:val="0"/>
      <w:divBdr>
        <w:top w:val="none" w:sz="0" w:space="0" w:color="auto"/>
        <w:left w:val="none" w:sz="0" w:space="0" w:color="auto"/>
        <w:bottom w:val="none" w:sz="0" w:space="0" w:color="auto"/>
        <w:right w:val="none" w:sz="0" w:space="0" w:color="auto"/>
      </w:divBdr>
    </w:div>
    <w:div w:id="2066564113">
      <w:bodyDiv w:val="1"/>
      <w:marLeft w:val="0"/>
      <w:marRight w:val="0"/>
      <w:marTop w:val="0"/>
      <w:marBottom w:val="0"/>
      <w:divBdr>
        <w:top w:val="none" w:sz="0" w:space="0" w:color="auto"/>
        <w:left w:val="none" w:sz="0" w:space="0" w:color="auto"/>
        <w:bottom w:val="none" w:sz="0" w:space="0" w:color="auto"/>
        <w:right w:val="none" w:sz="0" w:space="0" w:color="auto"/>
      </w:divBdr>
    </w:div>
    <w:div w:id="2078280912">
      <w:bodyDiv w:val="1"/>
      <w:marLeft w:val="0"/>
      <w:marRight w:val="0"/>
      <w:marTop w:val="0"/>
      <w:marBottom w:val="0"/>
      <w:divBdr>
        <w:top w:val="none" w:sz="0" w:space="0" w:color="auto"/>
        <w:left w:val="none" w:sz="0" w:space="0" w:color="auto"/>
        <w:bottom w:val="none" w:sz="0" w:space="0" w:color="auto"/>
        <w:right w:val="none" w:sz="0" w:space="0" w:color="auto"/>
      </w:divBdr>
    </w:div>
    <w:div w:id="2086612359">
      <w:bodyDiv w:val="1"/>
      <w:marLeft w:val="0"/>
      <w:marRight w:val="0"/>
      <w:marTop w:val="0"/>
      <w:marBottom w:val="0"/>
      <w:divBdr>
        <w:top w:val="none" w:sz="0" w:space="0" w:color="auto"/>
        <w:left w:val="none" w:sz="0" w:space="0" w:color="auto"/>
        <w:bottom w:val="none" w:sz="0" w:space="0" w:color="auto"/>
        <w:right w:val="none" w:sz="0" w:space="0" w:color="auto"/>
      </w:divBdr>
    </w:div>
    <w:div w:id="2099981870">
      <w:bodyDiv w:val="1"/>
      <w:marLeft w:val="0"/>
      <w:marRight w:val="0"/>
      <w:marTop w:val="0"/>
      <w:marBottom w:val="0"/>
      <w:divBdr>
        <w:top w:val="none" w:sz="0" w:space="0" w:color="auto"/>
        <w:left w:val="none" w:sz="0" w:space="0" w:color="auto"/>
        <w:bottom w:val="none" w:sz="0" w:space="0" w:color="auto"/>
        <w:right w:val="none" w:sz="0" w:space="0" w:color="auto"/>
      </w:divBdr>
    </w:div>
    <w:div w:id="21265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5.xml"/><Relationship Id="rId34" Type="http://schemas.openxmlformats.org/officeDocument/2006/relationships/hyperlink" Target="https://www.ansi.org/Accreditation/credentialing/personnel-certification/food-protection-manager/ALLdirectoryListing?menuID=8&amp;prgID=8&amp;statusID=4" TargetMode="External"/><Relationship Id="rId42" Type="http://schemas.openxmlformats.org/officeDocument/2006/relationships/header" Target="header9.xml"/><Relationship Id="rId47" Type="http://schemas.openxmlformats.org/officeDocument/2006/relationships/footer" Target="footer14.xml"/><Relationship Id="rId50" Type="http://schemas.openxmlformats.org/officeDocument/2006/relationships/header" Target="header13.xml"/><Relationship Id="rId55" Type="http://schemas.openxmlformats.org/officeDocument/2006/relationships/footer" Target="footer18.xml"/><Relationship Id="rId63"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calrecycle.ca.gov/Docs/Web/118368" TargetMode="Externa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yperlink" Target="https://www2.calrecycle.ca.gov/Publications/Details/1698" TargetMode="Externa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calrecycle.ca.gov/organics/slcp" TargetMode="External"/><Relationship Id="rId30" Type="http://schemas.openxmlformats.org/officeDocument/2006/relationships/hyperlink" Target="https://www.calrecycle.ca.gov/organics/slcp/education" TargetMode="External"/><Relationship Id="rId35" Type="http://schemas.openxmlformats.org/officeDocument/2006/relationships/hyperlink" Target="https://leginfo.legislature.ca.gov/faces/codes_displayexpandedbranch.xhtml?tocCode=HSC&amp;division=104.&amp;title=&amp;part=7.&amp;chapter=&amp;article=" TargetMode="External"/><Relationship Id="rId43" Type="http://schemas.openxmlformats.org/officeDocument/2006/relationships/footer" Target="footer12.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www.calrecycle.ca.gov/Organics/Food/Donation/" TargetMode="External"/><Relationship Id="rId38" Type="http://schemas.openxmlformats.org/officeDocument/2006/relationships/footer" Target="footer9.xml"/><Relationship Id="rId46" Type="http://schemas.openxmlformats.org/officeDocument/2006/relationships/header" Target="header11.xml"/><Relationship Id="rId59" Type="http://schemas.openxmlformats.org/officeDocument/2006/relationships/header" Target="header18.xml"/><Relationship Id="rId20" Type="http://schemas.openxmlformats.org/officeDocument/2006/relationships/footer" Target="footer4.xml"/><Relationship Id="rId41" Type="http://schemas.openxmlformats.org/officeDocument/2006/relationships/footer" Target="footer11.xml"/><Relationship Id="rId54" Type="http://schemas.openxmlformats.org/officeDocument/2006/relationships/header" Target="header15.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2.calrecycle.ca.gov/Docs/Web/118371" TargetMode="External"/><Relationship Id="rId36" Type="http://schemas.openxmlformats.org/officeDocument/2006/relationships/hyperlink" Target="https://www.ccdeh.org/content.aspx?page_id=70&amp;club_id=909133" TargetMode="External"/><Relationship Id="rId49" Type="http://schemas.openxmlformats.org/officeDocument/2006/relationships/footer" Target="footer15.xml"/><Relationship Id="rId57" Type="http://schemas.openxmlformats.org/officeDocument/2006/relationships/header" Target="header17.xml"/><Relationship Id="rId10" Type="http://schemas.openxmlformats.org/officeDocument/2006/relationships/endnotes" Target="endnotes.xml"/><Relationship Id="rId31" Type="http://schemas.openxmlformats.org/officeDocument/2006/relationships/hyperlink" Target="https://www.calrecycle.ca.gov/organics/slcp/education" TargetMode="External"/><Relationship Id="rId44" Type="http://schemas.openxmlformats.org/officeDocument/2006/relationships/header" Target="header10.xml"/><Relationship Id="rId52" Type="http://schemas.openxmlformats.org/officeDocument/2006/relationships/header" Target="header14.xml"/><Relationship Id="rId60" Type="http://schemas.openxmlformats.org/officeDocument/2006/relationships/footer" Target="footer2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Food Rescue</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4E Develop Model Food Recov Agrmnt and Guidance</SubTask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42DB-B277-405E-AB26-7EA04412D1A3}">
  <ds:schemaRefs>
    <ds:schemaRef ds:uri="http://schemas.openxmlformats.org/officeDocument/2006/bibliography"/>
  </ds:schemaRefs>
</ds:datastoreItem>
</file>

<file path=customXml/itemProps2.xml><?xml version="1.0" encoding="utf-8"?>
<ds:datastoreItem xmlns:ds="http://schemas.openxmlformats.org/officeDocument/2006/customXml" ds:itemID="{3228BBB9-323B-4A11-A86B-E8DD0E6A900D}">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cfb81c5-8b6b-417d-99b3-63b1afbfa9d2"/>
    <ds:schemaRef ds:uri="http://schemas.microsoft.com/office/2006/metadata/properties"/>
  </ds:schemaRefs>
</ds:datastoreItem>
</file>

<file path=customXml/itemProps3.xml><?xml version="1.0" encoding="utf-8"?>
<ds:datastoreItem xmlns:ds="http://schemas.openxmlformats.org/officeDocument/2006/customXml" ds:itemID="{68185844-768D-4C52-B1B1-848B7B10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A8EA4-30D4-4C75-92BC-23B997D92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9793</Words>
  <Characters>55825</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Model FR_Dft6_072920_For CalRecycle Comment</vt:lpstr>
    </vt:vector>
  </TitlesOfParts>
  <Company>The County of San Diego</Company>
  <LinksUpToDate>false</LinksUpToDate>
  <CharactersWithSpaces>65488</CharactersWithSpaces>
  <SharedDoc>false</SharedDoc>
  <HLinks>
    <vt:vector size="528" baseType="variant">
      <vt:variant>
        <vt:i4>1441841</vt:i4>
      </vt:variant>
      <vt:variant>
        <vt:i4>524</vt:i4>
      </vt:variant>
      <vt:variant>
        <vt:i4>0</vt:i4>
      </vt:variant>
      <vt:variant>
        <vt:i4>5</vt:i4>
      </vt:variant>
      <vt:variant>
        <vt:lpwstr/>
      </vt:variant>
      <vt:variant>
        <vt:lpwstr>_Toc346613507</vt:lpwstr>
      </vt:variant>
      <vt:variant>
        <vt:i4>1441841</vt:i4>
      </vt:variant>
      <vt:variant>
        <vt:i4>518</vt:i4>
      </vt:variant>
      <vt:variant>
        <vt:i4>0</vt:i4>
      </vt:variant>
      <vt:variant>
        <vt:i4>5</vt:i4>
      </vt:variant>
      <vt:variant>
        <vt:lpwstr/>
      </vt:variant>
      <vt:variant>
        <vt:lpwstr>_Toc346613506</vt:lpwstr>
      </vt:variant>
      <vt:variant>
        <vt:i4>1441841</vt:i4>
      </vt:variant>
      <vt:variant>
        <vt:i4>512</vt:i4>
      </vt:variant>
      <vt:variant>
        <vt:i4>0</vt:i4>
      </vt:variant>
      <vt:variant>
        <vt:i4>5</vt:i4>
      </vt:variant>
      <vt:variant>
        <vt:lpwstr/>
      </vt:variant>
      <vt:variant>
        <vt:lpwstr>_Toc346613505</vt:lpwstr>
      </vt:variant>
      <vt:variant>
        <vt:i4>1441841</vt:i4>
      </vt:variant>
      <vt:variant>
        <vt:i4>506</vt:i4>
      </vt:variant>
      <vt:variant>
        <vt:i4>0</vt:i4>
      </vt:variant>
      <vt:variant>
        <vt:i4>5</vt:i4>
      </vt:variant>
      <vt:variant>
        <vt:lpwstr/>
      </vt:variant>
      <vt:variant>
        <vt:lpwstr>_Toc346613504</vt:lpwstr>
      </vt:variant>
      <vt:variant>
        <vt:i4>1441841</vt:i4>
      </vt:variant>
      <vt:variant>
        <vt:i4>500</vt:i4>
      </vt:variant>
      <vt:variant>
        <vt:i4>0</vt:i4>
      </vt:variant>
      <vt:variant>
        <vt:i4>5</vt:i4>
      </vt:variant>
      <vt:variant>
        <vt:lpwstr/>
      </vt:variant>
      <vt:variant>
        <vt:lpwstr>_Toc346613503</vt:lpwstr>
      </vt:variant>
      <vt:variant>
        <vt:i4>1441841</vt:i4>
      </vt:variant>
      <vt:variant>
        <vt:i4>494</vt:i4>
      </vt:variant>
      <vt:variant>
        <vt:i4>0</vt:i4>
      </vt:variant>
      <vt:variant>
        <vt:i4>5</vt:i4>
      </vt:variant>
      <vt:variant>
        <vt:lpwstr/>
      </vt:variant>
      <vt:variant>
        <vt:lpwstr>_Toc346613502</vt:lpwstr>
      </vt:variant>
      <vt:variant>
        <vt:i4>1441841</vt:i4>
      </vt:variant>
      <vt:variant>
        <vt:i4>488</vt:i4>
      </vt:variant>
      <vt:variant>
        <vt:i4>0</vt:i4>
      </vt:variant>
      <vt:variant>
        <vt:i4>5</vt:i4>
      </vt:variant>
      <vt:variant>
        <vt:lpwstr/>
      </vt:variant>
      <vt:variant>
        <vt:lpwstr>_Toc346613501</vt:lpwstr>
      </vt:variant>
      <vt:variant>
        <vt:i4>1441841</vt:i4>
      </vt:variant>
      <vt:variant>
        <vt:i4>482</vt:i4>
      </vt:variant>
      <vt:variant>
        <vt:i4>0</vt:i4>
      </vt:variant>
      <vt:variant>
        <vt:i4>5</vt:i4>
      </vt:variant>
      <vt:variant>
        <vt:lpwstr/>
      </vt:variant>
      <vt:variant>
        <vt:lpwstr>_Toc346613500</vt:lpwstr>
      </vt:variant>
      <vt:variant>
        <vt:i4>2031664</vt:i4>
      </vt:variant>
      <vt:variant>
        <vt:i4>476</vt:i4>
      </vt:variant>
      <vt:variant>
        <vt:i4>0</vt:i4>
      </vt:variant>
      <vt:variant>
        <vt:i4>5</vt:i4>
      </vt:variant>
      <vt:variant>
        <vt:lpwstr/>
      </vt:variant>
      <vt:variant>
        <vt:lpwstr>_Toc346613499</vt:lpwstr>
      </vt:variant>
      <vt:variant>
        <vt:i4>2031664</vt:i4>
      </vt:variant>
      <vt:variant>
        <vt:i4>470</vt:i4>
      </vt:variant>
      <vt:variant>
        <vt:i4>0</vt:i4>
      </vt:variant>
      <vt:variant>
        <vt:i4>5</vt:i4>
      </vt:variant>
      <vt:variant>
        <vt:lpwstr/>
      </vt:variant>
      <vt:variant>
        <vt:lpwstr>_Toc346613498</vt:lpwstr>
      </vt:variant>
      <vt:variant>
        <vt:i4>2031664</vt:i4>
      </vt:variant>
      <vt:variant>
        <vt:i4>464</vt:i4>
      </vt:variant>
      <vt:variant>
        <vt:i4>0</vt:i4>
      </vt:variant>
      <vt:variant>
        <vt:i4>5</vt:i4>
      </vt:variant>
      <vt:variant>
        <vt:lpwstr/>
      </vt:variant>
      <vt:variant>
        <vt:lpwstr>_Toc346613497</vt:lpwstr>
      </vt:variant>
      <vt:variant>
        <vt:i4>2031664</vt:i4>
      </vt:variant>
      <vt:variant>
        <vt:i4>458</vt:i4>
      </vt:variant>
      <vt:variant>
        <vt:i4>0</vt:i4>
      </vt:variant>
      <vt:variant>
        <vt:i4>5</vt:i4>
      </vt:variant>
      <vt:variant>
        <vt:lpwstr/>
      </vt:variant>
      <vt:variant>
        <vt:lpwstr>_Toc346613496</vt:lpwstr>
      </vt:variant>
      <vt:variant>
        <vt:i4>2031664</vt:i4>
      </vt:variant>
      <vt:variant>
        <vt:i4>452</vt:i4>
      </vt:variant>
      <vt:variant>
        <vt:i4>0</vt:i4>
      </vt:variant>
      <vt:variant>
        <vt:i4>5</vt:i4>
      </vt:variant>
      <vt:variant>
        <vt:lpwstr/>
      </vt:variant>
      <vt:variant>
        <vt:lpwstr>_Toc346613495</vt:lpwstr>
      </vt:variant>
      <vt:variant>
        <vt:i4>2031664</vt:i4>
      </vt:variant>
      <vt:variant>
        <vt:i4>446</vt:i4>
      </vt:variant>
      <vt:variant>
        <vt:i4>0</vt:i4>
      </vt:variant>
      <vt:variant>
        <vt:i4>5</vt:i4>
      </vt:variant>
      <vt:variant>
        <vt:lpwstr/>
      </vt:variant>
      <vt:variant>
        <vt:lpwstr>_Toc346613494</vt:lpwstr>
      </vt:variant>
      <vt:variant>
        <vt:i4>2031664</vt:i4>
      </vt:variant>
      <vt:variant>
        <vt:i4>440</vt:i4>
      </vt:variant>
      <vt:variant>
        <vt:i4>0</vt:i4>
      </vt:variant>
      <vt:variant>
        <vt:i4>5</vt:i4>
      </vt:variant>
      <vt:variant>
        <vt:lpwstr/>
      </vt:variant>
      <vt:variant>
        <vt:lpwstr>_Toc346613493</vt:lpwstr>
      </vt:variant>
      <vt:variant>
        <vt:i4>2031664</vt:i4>
      </vt:variant>
      <vt:variant>
        <vt:i4>434</vt:i4>
      </vt:variant>
      <vt:variant>
        <vt:i4>0</vt:i4>
      </vt:variant>
      <vt:variant>
        <vt:i4>5</vt:i4>
      </vt:variant>
      <vt:variant>
        <vt:lpwstr/>
      </vt:variant>
      <vt:variant>
        <vt:lpwstr>_Toc346613492</vt:lpwstr>
      </vt:variant>
      <vt:variant>
        <vt:i4>2031664</vt:i4>
      </vt:variant>
      <vt:variant>
        <vt:i4>428</vt:i4>
      </vt:variant>
      <vt:variant>
        <vt:i4>0</vt:i4>
      </vt:variant>
      <vt:variant>
        <vt:i4>5</vt:i4>
      </vt:variant>
      <vt:variant>
        <vt:lpwstr/>
      </vt:variant>
      <vt:variant>
        <vt:lpwstr>_Toc346613491</vt:lpwstr>
      </vt:variant>
      <vt:variant>
        <vt:i4>2031664</vt:i4>
      </vt:variant>
      <vt:variant>
        <vt:i4>422</vt:i4>
      </vt:variant>
      <vt:variant>
        <vt:i4>0</vt:i4>
      </vt:variant>
      <vt:variant>
        <vt:i4>5</vt:i4>
      </vt:variant>
      <vt:variant>
        <vt:lpwstr/>
      </vt:variant>
      <vt:variant>
        <vt:lpwstr>_Toc346613490</vt:lpwstr>
      </vt:variant>
      <vt:variant>
        <vt:i4>1966128</vt:i4>
      </vt:variant>
      <vt:variant>
        <vt:i4>416</vt:i4>
      </vt:variant>
      <vt:variant>
        <vt:i4>0</vt:i4>
      </vt:variant>
      <vt:variant>
        <vt:i4>5</vt:i4>
      </vt:variant>
      <vt:variant>
        <vt:lpwstr/>
      </vt:variant>
      <vt:variant>
        <vt:lpwstr>_Toc346613489</vt:lpwstr>
      </vt:variant>
      <vt:variant>
        <vt:i4>1966128</vt:i4>
      </vt:variant>
      <vt:variant>
        <vt:i4>410</vt:i4>
      </vt:variant>
      <vt:variant>
        <vt:i4>0</vt:i4>
      </vt:variant>
      <vt:variant>
        <vt:i4>5</vt:i4>
      </vt:variant>
      <vt:variant>
        <vt:lpwstr/>
      </vt:variant>
      <vt:variant>
        <vt:lpwstr>_Toc346613488</vt:lpwstr>
      </vt:variant>
      <vt:variant>
        <vt:i4>1966128</vt:i4>
      </vt:variant>
      <vt:variant>
        <vt:i4>404</vt:i4>
      </vt:variant>
      <vt:variant>
        <vt:i4>0</vt:i4>
      </vt:variant>
      <vt:variant>
        <vt:i4>5</vt:i4>
      </vt:variant>
      <vt:variant>
        <vt:lpwstr/>
      </vt:variant>
      <vt:variant>
        <vt:lpwstr>_Toc346613487</vt:lpwstr>
      </vt:variant>
      <vt:variant>
        <vt:i4>1966128</vt:i4>
      </vt:variant>
      <vt:variant>
        <vt:i4>398</vt:i4>
      </vt:variant>
      <vt:variant>
        <vt:i4>0</vt:i4>
      </vt:variant>
      <vt:variant>
        <vt:i4>5</vt:i4>
      </vt:variant>
      <vt:variant>
        <vt:lpwstr/>
      </vt:variant>
      <vt:variant>
        <vt:lpwstr>_Toc346613486</vt:lpwstr>
      </vt:variant>
      <vt:variant>
        <vt:i4>1966128</vt:i4>
      </vt:variant>
      <vt:variant>
        <vt:i4>392</vt:i4>
      </vt:variant>
      <vt:variant>
        <vt:i4>0</vt:i4>
      </vt:variant>
      <vt:variant>
        <vt:i4>5</vt:i4>
      </vt:variant>
      <vt:variant>
        <vt:lpwstr/>
      </vt:variant>
      <vt:variant>
        <vt:lpwstr>_Toc346613485</vt:lpwstr>
      </vt:variant>
      <vt:variant>
        <vt:i4>1966128</vt:i4>
      </vt:variant>
      <vt:variant>
        <vt:i4>386</vt:i4>
      </vt:variant>
      <vt:variant>
        <vt:i4>0</vt:i4>
      </vt:variant>
      <vt:variant>
        <vt:i4>5</vt:i4>
      </vt:variant>
      <vt:variant>
        <vt:lpwstr/>
      </vt:variant>
      <vt:variant>
        <vt:lpwstr>_Toc346613484</vt:lpwstr>
      </vt:variant>
      <vt:variant>
        <vt:i4>1966128</vt:i4>
      </vt:variant>
      <vt:variant>
        <vt:i4>380</vt:i4>
      </vt:variant>
      <vt:variant>
        <vt:i4>0</vt:i4>
      </vt:variant>
      <vt:variant>
        <vt:i4>5</vt:i4>
      </vt:variant>
      <vt:variant>
        <vt:lpwstr/>
      </vt:variant>
      <vt:variant>
        <vt:lpwstr>_Toc346613483</vt:lpwstr>
      </vt:variant>
      <vt:variant>
        <vt:i4>1966128</vt:i4>
      </vt:variant>
      <vt:variant>
        <vt:i4>374</vt:i4>
      </vt:variant>
      <vt:variant>
        <vt:i4>0</vt:i4>
      </vt:variant>
      <vt:variant>
        <vt:i4>5</vt:i4>
      </vt:variant>
      <vt:variant>
        <vt:lpwstr/>
      </vt:variant>
      <vt:variant>
        <vt:lpwstr>_Toc346613482</vt:lpwstr>
      </vt:variant>
      <vt:variant>
        <vt:i4>1966128</vt:i4>
      </vt:variant>
      <vt:variant>
        <vt:i4>368</vt:i4>
      </vt:variant>
      <vt:variant>
        <vt:i4>0</vt:i4>
      </vt:variant>
      <vt:variant>
        <vt:i4>5</vt:i4>
      </vt:variant>
      <vt:variant>
        <vt:lpwstr/>
      </vt:variant>
      <vt:variant>
        <vt:lpwstr>_Toc346613481</vt:lpwstr>
      </vt:variant>
      <vt:variant>
        <vt:i4>1966128</vt:i4>
      </vt:variant>
      <vt:variant>
        <vt:i4>362</vt:i4>
      </vt:variant>
      <vt:variant>
        <vt:i4>0</vt:i4>
      </vt:variant>
      <vt:variant>
        <vt:i4>5</vt:i4>
      </vt:variant>
      <vt:variant>
        <vt:lpwstr/>
      </vt:variant>
      <vt:variant>
        <vt:lpwstr>_Toc346613480</vt:lpwstr>
      </vt:variant>
      <vt:variant>
        <vt:i4>1114160</vt:i4>
      </vt:variant>
      <vt:variant>
        <vt:i4>356</vt:i4>
      </vt:variant>
      <vt:variant>
        <vt:i4>0</vt:i4>
      </vt:variant>
      <vt:variant>
        <vt:i4>5</vt:i4>
      </vt:variant>
      <vt:variant>
        <vt:lpwstr/>
      </vt:variant>
      <vt:variant>
        <vt:lpwstr>_Toc346613479</vt:lpwstr>
      </vt:variant>
      <vt:variant>
        <vt:i4>1114160</vt:i4>
      </vt:variant>
      <vt:variant>
        <vt:i4>350</vt:i4>
      </vt:variant>
      <vt:variant>
        <vt:i4>0</vt:i4>
      </vt:variant>
      <vt:variant>
        <vt:i4>5</vt:i4>
      </vt:variant>
      <vt:variant>
        <vt:lpwstr/>
      </vt:variant>
      <vt:variant>
        <vt:lpwstr>_Toc346613478</vt:lpwstr>
      </vt:variant>
      <vt:variant>
        <vt:i4>1114160</vt:i4>
      </vt:variant>
      <vt:variant>
        <vt:i4>344</vt:i4>
      </vt:variant>
      <vt:variant>
        <vt:i4>0</vt:i4>
      </vt:variant>
      <vt:variant>
        <vt:i4>5</vt:i4>
      </vt:variant>
      <vt:variant>
        <vt:lpwstr/>
      </vt:variant>
      <vt:variant>
        <vt:lpwstr>_Toc346613477</vt:lpwstr>
      </vt:variant>
      <vt:variant>
        <vt:i4>1114160</vt:i4>
      </vt:variant>
      <vt:variant>
        <vt:i4>338</vt:i4>
      </vt:variant>
      <vt:variant>
        <vt:i4>0</vt:i4>
      </vt:variant>
      <vt:variant>
        <vt:i4>5</vt:i4>
      </vt:variant>
      <vt:variant>
        <vt:lpwstr/>
      </vt:variant>
      <vt:variant>
        <vt:lpwstr>_Toc346613476</vt:lpwstr>
      </vt:variant>
      <vt:variant>
        <vt:i4>1114160</vt:i4>
      </vt:variant>
      <vt:variant>
        <vt:i4>332</vt:i4>
      </vt:variant>
      <vt:variant>
        <vt:i4>0</vt:i4>
      </vt:variant>
      <vt:variant>
        <vt:i4>5</vt:i4>
      </vt:variant>
      <vt:variant>
        <vt:lpwstr/>
      </vt:variant>
      <vt:variant>
        <vt:lpwstr>_Toc346613475</vt:lpwstr>
      </vt:variant>
      <vt:variant>
        <vt:i4>1114160</vt:i4>
      </vt:variant>
      <vt:variant>
        <vt:i4>326</vt:i4>
      </vt:variant>
      <vt:variant>
        <vt:i4>0</vt:i4>
      </vt:variant>
      <vt:variant>
        <vt:i4>5</vt:i4>
      </vt:variant>
      <vt:variant>
        <vt:lpwstr/>
      </vt:variant>
      <vt:variant>
        <vt:lpwstr>_Toc346613474</vt:lpwstr>
      </vt:variant>
      <vt:variant>
        <vt:i4>1114160</vt:i4>
      </vt:variant>
      <vt:variant>
        <vt:i4>320</vt:i4>
      </vt:variant>
      <vt:variant>
        <vt:i4>0</vt:i4>
      </vt:variant>
      <vt:variant>
        <vt:i4>5</vt:i4>
      </vt:variant>
      <vt:variant>
        <vt:lpwstr/>
      </vt:variant>
      <vt:variant>
        <vt:lpwstr>_Toc346613473</vt:lpwstr>
      </vt:variant>
      <vt:variant>
        <vt:i4>1114160</vt:i4>
      </vt:variant>
      <vt:variant>
        <vt:i4>314</vt:i4>
      </vt:variant>
      <vt:variant>
        <vt:i4>0</vt:i4>
      </vt:variant>
      <vt:variant>
        <vt:i4>5</vt:i4>
      </vt:variant>
      <vt:variant>
        <vt:lpwstr/>
      </vt:variant>
      <vt:variant>
        <vt:lpwstr>_Toc346613472</vt:lpwstr>
      </vt:variant>
      <vt:variant>
        <vt:i4>1114160</vt:i4>
      </vt:variant>
      <vt:variant>
        <vt:i4>308</vt:i4>
      </vt:variant>
      <vt:variant>
        <vt:i4>0</vt:i4>
      </vt:variant>
      <vt:variant>
        <vt:i4>5</vt:i4>
      </vt:variant>
      <vt:variant>
        <vt:lpwstr/>
      </vt:variant>
      <vt:variant>
        <vt:lpwstr>_Toc346613471</vt:lpwstr>
      </vt:variant>
      <vt:variant>
        <vt:i4>1114160</vt:i4>
      </vt:variant>
      <vt:variant>
        <vt:i4>302</vt:i4>
      </vt:variant>
      <vt:variant>
        <vt:i4>0</vt:i4>
      </vt:variant>
      <vt:variant>
        <vt:i4>5</vt:i4>
      </vt:variant>
      <vt:variant>
        <vt:lpwstr/>
      </vt:variant>
      <vt:variant>
        <vt:lpwstr>_Toc346613470</vt:lpwstr>
      </vt:variant>
      <vt:variant>
        <vt:i4>1048624</vt:i4>
      </vt:variant>
      <vt:variant>
        <vt:i4>296</vt:i4>
      </vt:variant>
      <vt:variant>
        <vt:i4>0</vt:i4>
      </vt:variant>
      <vt:variant>
        <vt:i4>5</vt:i4>
      </vt:variant>
      <vt:variant>
        <vt:lpwstr/>
      </vt:variant>
      <vt:variant>
        <vt:lpwstr>_Toc346613469</vt:lpwstr>
      </vt:variant>
      <vt:variant>
        <vt:i4>1048624</vt:i4>
      </vt:variant>
      <vt:variant>
        <vt:i4>290</vt:i4>
      </vt:variant>
      <vt:variant>
        <vt:i4>0</vt:i4>
      </vt:variant>
      <vt:variant>
        <vt:i4>5</vt:i4>
      </vt:variant>
      <vt:variant>
        <vt:lpwstr/>
      </vt:variant>
      <vt:variant>
        <vt:lpwstr>_Toc346613468</vt:lpwstr>
      </vt:variant>
      <vt:variant>
        <vt:i4>1048624</vt:i4>
      </vt:variant>
      <vt:variant>
        <vt:i4>284</vt:i4>
      </vt:variant>
      <vt:variant>
        <vt:i4>0</vt:i4>
      </vt:variant>
      <vt:variant>
        <vt:i4>5</vt:i4>
      </vt:variant>
      <vt:variant>
        <vt:lpwstr/>
      </vt:variant>
      <vt:variant>
        <vt:lpwstr>_Toc346613467</vt:lpwstr>
      </vt:variant>
      <vt:variant>
        <vt:i4>1048624</vt:i4>
      </vt:variant>
      <vt:variant>
        <vt:i4>278</vt:i4>
      </vt:variant>
      <vt:variant>
        <vt:i4>0</vt:i4>
      </vt:variant>
      <vt:variant>
        <vt:i4>5</vt:i4>
      </vt:variant>
      <vt:variant>
        <vt:lpwstr/>
      </vt:variant>
      <vt:variant>
        <vt:lpwstr>_Toc346613466</vt:lpwstr>
      </vt:variant>
      <vt:variant>
        <vt:i4>1048624</vt:i4>
      </vt:variant>
      <vt:variant>
        <vt:i4>272</vt:i4>
      </vt:variant>
      <vt:variant>
        <vt:i4>0</vt:i4>
      </vt:variant>
      <vt:variant>
        <vt:i4>5</vt:i4>
      </vt:variant>
      <vt:variant>
        <vt:lpwstr/>
      </vt:variant>
      <vt:variant>
        <vt:lpwstr>_Toc346613465</vt:lpwstr>
      </vt:variant>
      <vt:variant>
        <vt:i4>1048624</vt:i4>
      </vt:variant>
      <vt:variant>
        <vt:i4>266</vt:i4>
      </vt:variant>
      <vt:variant>
        <vt:i4>0</vt:i4>
      </vt:variant>
      <vt:variant>
        <vt:i4>5</vt:i4>
      </vt:variant>
      <vt:variant>
        <vt:lpwstr/>
      </vt:variant>
      <vt:variant>
        <vt:lpwstr>_Toc346613464</vt:lpwstr>
      </vt:variant>
      <vt:variant>
        <vt:i4>1048624</vt:i4>
      </vt:variant>
      <vt:variant>
        <vt:i4>260</vt:i4>
      </vt:variant>
      <vt:variant>
        <vt:i4>0</vt:i4>
      </vt:variant>
      <vt:variant>
        <vt:i4>5</vt:i4>
      </vt:variant>
      <vt:variant>
        <vt:lpwstr/>
      </vt:variant>
      <vt:variant>
        <vt:lpwstr>_Toc346613463</vt:lpwstr>
      </vt:variant>
      <vt:variant>
        <vt:i4>1048624</vt:i4>
      </vt:variant>
      <vt:variant>
        <vt:i4>254</vt:i4>
      </vt:variant>
      <vt:variant>
        <vt:i4>0</vt:i4>
      </vt:variant>
      <vt:variant>
        <vt:i4>5</vt:i4>
      </vt:variant>
      <vt:variant>
        <vt:lpwstr/>
      </vt:variant>
      <vt:variant>
        <vt:lpwstr>_Toc346613462</vt:lpwstr>
      </vt:variant>
      <vt:variant>
        <vt:i4>1048624</vt:i4>
      </vt:variant>
      <vt:variant>
        <vt:i4>248</vt:i4>
      </vt:variant>
      <vt:variant>
        <vt:i4>0</vt:i4>
      </vt:variant>
      <vt:variant>
        <vt:i4>5</vt:i4>
      </vt:variant>
      <vt:variant>
        <vt:lpwstr/>
      </vt:variant>
      <vt:variant>
        <vt:lpwstr>_Toc346613461</vt:lpwstr>
      </vt:variant>
      <vt:variant>
        <vt:i4>1048624</vt:i4>
      </vt:variant>
      <vt:variant>
        <vt:i4>242</vt:i4>
      </vt:variant>
      <vt:variant>
        <vt:i4>0</vt:i4>
      </vt:variant>
      <vt:variant>
        <vt:i4>5</vt:i4>
      </vt:variant>
      <vt:variant>
        <vt:lpwstr/>
      </vt:variant>
      <vt:variant>
        <vt:lpwstr>_Toc346613460</vt:lpwstr>
      </vt:variant>
      <vt:variant>
        <vt:i4>1245232</vt:i4>
      </vt:variant>
      <vt:variant>
        <vt:i4>236</vt:i4>
      </vt:variant>
      <vt:variant>
        <vt:i4>0</vt:i4>
      </vt:variant>
      <vt:variant>
        <vt:i4>5</vt:i4>
      </vt:variant>
      <vt:variant>
        <vt:lpwstr/>
      </vt:variant>
      <vt:variant>
        <vt:lpwstr>_Toc346613459</vt:lpwstr>
      </vt:variant>
      <vt:variant>
        <vt:i4>1245232</vt:i4>
      </vt:variant>
      <vt:variant>
        <vt:i4>230</vt:i4>
      </vt:variant>
      <vt:variant>
        <vt:i4>0</vt:i4>
      </vt:variant>
      <vt:variant>
        <vt:i4>5</vt:i4>
      </vt:variant>
      <vt:variant>
        <vt:lpwstr/>
      </vt:variant>
      <vt:variant>
        <vt:lpwstr>_Toc346613458</vt:lpwstr>
      </vt:variant>
      <vt:variant>
        <vt:i4>1245232</vt:i4>
      </vt:variant>
      <vt:variant>
        <vt:i4>224</vt:i4>
      </vt:variant>
      <vt:variant>
        <vt:i4>0</vt:i4>
      </vt:variant>
      <vt:variant>
        <vt:i4>5</vt:i4>
      </vt:variant>
      <vt:variant>
        <vt:lpwstr/>
      </vt:variant>
      <vt:variant>
        <vt:lpwstr>_Toc346613457</vt:lpwstr>
      </vt:variant>
      <vt:variant>
        <vt:i4>1245232</vt:i4>
      </vt:variant>
      <vt:variant>
        <vt:i4>218</vt:i4>
      </vt:variant>
      <vt:variant>
        <vt:i4>0</vt:i4>
      </vt:variant>
      <vt:variant>
        <vt:i4>5</vt:i4>
      </vt:variant>
      <vt:variant>
        <vt:lpwstr/>
      </vt:variant>
      <vt:variant>
        <vt:lpwstr>_Toc346613456</vt:lpwstr>
      </vt:variant>
      <vt:variant>
        <vt:i4>1245232</vt:i4>
      </vt:variant>
      <vt:variant>
        <vt:i4>212</vt:i4>
      </vt:variant>
      <vt:variant>
        <vt:i4>0</vt:i4>
      </vt:variant>
      <vt:variant>
        <vt:i4>5</vt:i4>
      </vt:variant>
      <vt:variant>
        <vt:lpwstr/>
      </vt:variant>
      <vt:variant>
        <vt:lpwstr>_Toc346613455</vt:lpwstr>
      </vt:variant>
      <vt:variant>
        <vt:i4>1245232</vt:i4>
      </vt:variant>
      <vt:variant>
        <vt:i4>206</vt:i4>
      </vt:variant>
      <vt:variant>
        <vt:i4>0</vt:i4>
      </vt:variant>
      <vt:variant>
        <vt:i4>5</vt:i4>
      </vt:variant>
      <vt:variant>
        <vt:lpwstr/>
      </vt:variant>
      <vt:variant>
        <vt:lpwstr>_Toc346613454</vt:lpwstr>
      </vt:variant>
      <vt:variant>
        <vt:i4>1245232</vt:i4>
      </vt:variant>
      <vt:variant>
        <vt:i4>200</vt:i4>
      </vt:variant>
      <vt:variant>
        <vt:i4>0</vt:i4>
      </vt:variant>
      <vt:variant>
        <vt:i4>5</vt:i4>
      </vt:variant>
      <vt:variant>
        <vt:lpwstr/>
      </vt:variant>
      <vt:variant>
        <vt:lpwstr>_Toc346613453</vt:lpwstr>
      </vt:variant>
      <vt:variant>
        <vt:i4>1245232</vt:i4>
      </vt:variant>
      <vt:variant>
        <vt:i4>194</vt:i4>
      </vt:variant>
      <vt:variant>
        <vt:i4>0</vt:i4>
      </vt:variant>
      <vt:variant>
        <vt:i4>5</vt:i4>
      </vt:variant>
      <vt:variant>
        <vt:lpwstr/>
      </vt:variant>
      <vt:variant>
        <vt:lpwstr>_Toc346613452</vt:lpwstr>
      </vt:variant>
      <vt:variant>
        <vt:i4>1245232</vt:i4>
      </vt:variant>
      <vt:variant>
        <vt:i4>188</vt:i4>
      </vt:variant>
      <vt:variant>
        <vt:i4>0</vt:i4>
      </vt:variant>
      <vt:variant>
        <vt:i4>5</vt:i4>
      </vt:variant>
      <vt:variant>
        <vt:lpwstr/>
      </vt:variant>
      <vt:variant>
        <vt:lpwstr>_Toc346613451</vt:lpwstr>
      </vt:variant>
      <vt:variant>
        <vt:i4>1245232</vt:i4>
      </vt:variant>
      <vt:variant>
        <vt:i4>182</vt:i4>
      </vt:variant>
      <vt:variant>
        <vt:i4>0</vt:i4>
      </vt:variant>
      <vt:variant>
        <vt:i4>5</vt:i4>
      </vt:variant>
      <vt:variant>
        <vt:lpwstr/>
      </vt:variant>
      <vt:variant>
        <vt:lpwstr>_Toc346613450</vt:lpwstr>
      </vt:variant>
      <vt:variant>
        <vt:i4>1179696</vt:i4>
      </vt:variant>
      <vt:variant>
        <vt:i4>176</vt:i4>
      </vt:variant>
      <vt:variant>
        <vt:i4>0</vt:i4>
      </vt:variant>
      <vt:variant>
        <vt:i4>5</vt:i4>
      </vt:variant>
      <vt:variant>
        <vt:lpwstr/>
      </vt:variant>
      <vt:variant>
        <vt:lpwstr>_Toc346613449</vt:lpwstr>
      </vt:variant>
      <vt:variant>
        <vt:i4>1179696</vt:i4>
      </vt:variant>
      <vt:variant>
        <vt:i4>170</vt:i4>
      </vt:variant>
      <vt:variant>
        <vt:i4>0</vt:i4>
      </vt:variant>
      <vt:variant>
        <vt:i4>5</vt:i4>
      </vt:variant>
      <vt:variant>
        <vt:lpwstr/>
      </vt:variant>
      <vt:variant>
        <vt:lpwstr>_Toc346613448</vt:lpwstr>
      </vt:variant>
      <vt:variant>
        <vt:i4>1179696</vt:i4>
      </vt:variant>
      <vt:variant>
        <vt:i4>164</vt:i4>
      </vt:variant>
      <vt:variant>
        <vt:i4>0</vt:i4>
      </vt:variant>
      <vt:variant>
        <vt:i4>5</vt:i4>
      </vt:variant>
      <vt:variant>
        <vt:lpwstr/>
      </vt:variant>
      <vt:variant>
        <vt:lpwstr>_Toc346613447</vt:lpwstr>
      </vt:variant>
      <vt:variant>
        <vt:i4>1179696</vt:i4>
      </vt:variant>
      <vt:variant>
        <vt:i4>158</vt:i4>
      </vt:variant>
      <vt:variant>
        <vt:i4>0</vt:i4>
      </vt:variant>
      <vt:variant>
        <vt:i4>5</vt:i4>
      </vt:variant>
      <vt:variant>
        <vt:lpwstr/>
      </vt:variant>
      <vt:variant>
        <vt:lpwstr>_Toc346613446</vt:lpwstr>
      </vt:variant>
      <vt:variant>
        <vt:i4>1179696</vt:i4>
      </vt:variant>
      <vt:variant>
        <vt:i4>152</vt:i4>
      </vt:variant>
      <vt:variant>
        <vt:i4>0</vt:i4>
      </vt:variant>
      <vt:variant>
        <vt:i4>5</vt:i4>
      </vt:variant>
      <vt:variant>
        <vt:lpwstr/>
      </vt:variant>
      <vt:variant>
        <vt:lpwstr>_Toc346613445</vt:lpwstr>
      </vt:variant>
      <vt:variant>
        <vt:i4>1179696</vt:i4>
      </vt:variant>
      <vt:variant>
        <vt:i4>146</vt:i4>
      </vt:variant>
      <vt:variant>
        <vt:i4>0</vt:i4>
      </vt:variant>
      <vt:variant>
        <vt:i4>5</vt:i4>
      </vt:variant>
      <vt:variant>
        <vt:lpwstr/>
      </vt:variant>
      <vt:variant>
        <vt:lpwstr>_Toc346613444</vt:lpwstr>
      </vt:variant>
      <vt:variant>
        <vt:i4>1179696</vt:i4>
      </vt:variant>
      <vt:variant>
        <vt:i4>140</vt:i4>
      </vt:variant>
      <vt:variant>
        <vt:i4>0</vt:i4>
      </vt:variant>
      <vt:variant>
        <vt:i4>5</vt:i4>
      </vt:variant>
      <vt:variant>
        <vt:lpwstr/>
      </vt:variant>
      <vt:variant>
        <vt:lpwstr>_Toc346613443</vt:lpwstr>
      </vt:variant>
      <vt:variant>
        <vt:i4>1179696</vt:i4>
      </vt:variant>
      <vt:variant>
        <vt:i4>134</vt:i4>
      </vt:variant>
      <vt:variant>
        <vt:i4>0</vt:i4>
      </vt:variant>
      <vt:variant>
        <vt:i4>5</vt:i4>
      </vt:variant>
      <vt:variant>
        <vt:lpwstr/>
      </vt:variant>
      <vt:variant>
        <vt:lpwstr>_Toc346613442</vt:lpwstr>
      </vt:variant>
      <vt:variant>
        <vt:i4>1179696</vt:i4>
      </vt:variant>
      <vt:variant>
        <vt:i4>128</vt:i4>
      </vt:variant>
      <vt:variant>
        <vt:i4>0</vt:i4>
      </vt:variant>
      <vt:variant>
        <vt:i4>5</vt:i4>
      </vt:variant>
      <vt:variant>
        <vt:lpwstr/>
      </vt:variant>
      <vt:variant>
        <vt:lpwstr>_Toc346613441</vt:lpwstr>
      </vt:variant>
      <vt:variant>
        <vt:i4>1179696</vt:i4>
      </vt:variant>
      <vt:variant>
        <vt:i4>122</vt:i4>
      </vt:variant>
      <vt:variant>
        <vt:i4>0</vt:i4>
      </vt:variant>
      <vt:variant>
        <vt:i4>5</vt:i4>
      </vt:variant>
      <vt:variant>
        <vt:lpwstr/>
      </vt:variant>
      <vt:variant>
        <vt:lpwstr>_Toc346613440</vt:lpwstr>
      </vt:variant>
      <vt:variant>
        <vt:i4>1376304</vt:i4>
      </vt:variant>
      <vt:variant>
        <vt:i4>116</vt:i4>
      </vt:variant>
      <vt:variant>
        <vt:i4>0</vt:i4>
      </vt:variant>
      <vt:variant>
        <vt:i4>5</vt:i4>
      </vt:variant>
      <vt:variant>
        <vt:lpwstr/>
      </vt:variant>
      <vt:variant>
        <vt:lpwstr>_Toc346613439</vt:lpwstr>
      </vt:variant>
      <vt:variant>
        <vt:i4>1376304</vt:i4>
      </vt:variant>
      <vt:variant>
        <vt:i4>110</vt:i4>
      </vt:variant>
      <vt:variant>
        <vt:i4>0</vt:i4>
      </vt:variant>
      <vt:variant>
        <vt:i4>5</vt:i4>
      </vt:variant>
      <vt:variant>
        <vt:lpwstr/>
      </vt:variant>
      <vt:variant>
        <vt:lpwstr>_Toc346613438</vt:lpwstr>
      </vt:variant>
      <vt:variant>
        <vt:i4>1376304</vt:i4>
      </vt:variant>
      <vt:variant>
        <vt:i4>104</vt:i4>
      </vt:variant>
      <vt:variant>
        <vt:i4>0</vt:i4>
      </vt:variant>
      <vt:variant>
        <vt:i4>5</vt:i4>
      </vt:variant>
      <vt:variant>
        <vt:lpwstr/>
      </vt:variant>
      <vt:variant>
        <vt:lpwstr>_Toc346613437</vt:lpwstr>
      </vt:variant>
      <vt:variant>
        <vt:i4>1376304</vt:i4>
      </vt:variant>
      <vt:variant>
        <vt:i4>98</vt:i4>
      </vt:variant>
      <vt:variant>
        <vt:i4>0</vt:i4>
      </vt:variant>
      <vt:variant>
        <vt:i4>5</vt:i4>
      </vt:variant>
      <vt:variant>
        <vt:lpwstr/>
      </vt:variant>
      <vt:variant>
        <vt:lpwstr>_Toc346613436</vt:lpwstr>
      </vt:variant>
      <vt:variant>
        <vt:i4>1376304</vt:i4>
      </vt:variant>
      <vt:variant>
        <vt:i4>92</vt:i4>
      </vt:variant>
      <vt:variant>
        <vt:i4>0</vt:i4>
      </vt:variant>
      <vt:variant>
        <vt:i4>5</vt:i4>
      </vt:variant>
      <vt:variant>
        <vt:lpwstr/>
      </vt:variant>
      <vt:variant>
        <vt:lpwstr>_Toc346613435</vt:lpwstr>
      </vt:variant>
      <vt:variant>
        <vt:i4>1376304</vt:i4>
      </vt:variant>
      <vt:variant>
        <vt:i4>86</vt:i4>
      </vt:variant>
      <vt:variant>
        <vt:i4>0</vt:i4>
      </vt:variant>
      <vt:variant>
        <vt:i4>5</vt:i4>
      </vt:variant>
      <vt:variant>
        <vt:lpwstr/>
      </vt:variant>
      <vt:variant>
        <vt:lpwstr>_Toc346613434</vt:lpwstr>
      </vt:variant>
      <vt:variant>
        <vt:i4>1376304</vt:i4>
      </vt:variant>
      <vt:variant>
        <vt:i4>80</vt:i4>
      </vt:variant>
      <vt:variant>
        <vt:i4>0</vt:i4>
      </vt:variant>
      <vt:variant>
        <vt:i4>5</vt:i4>
      </vt:variant>
      <vt:variant>
        <vt:lpwstr/>
      </vt:variant>
      <vt:variant>
        <vt:lpwstr>_Toc346613433</vt:lpwstr>
      </vt:variant>
      <vt:variant>
        <vt:i4>1376304</vt:i4>
      </vt:variant>
      <vt:variant>
        <vt:i4>74</vt:i4>
      </vt:variant>
      <vt:variant>
        <vt:i4>0</vt:i4>
      </vt:variant>
      <vt:variant>
        <vt:i4>5</vt:i4>
      </vt:variant>
      <vt:variant>
        <vt:lpwstr/>
      </vt:variant>
      <vt:variant>
        <vt:lpwstr>_Toc346613432</vt:lpwstr>
      </vt:variant>
      <vt:variant>
        <vt:i4>1376304</vt:i4>
      </vt:variant>
      <vt:variant>
        <vt:i4>68</vt:i4>
      </vt:variant>
      <vt:variant>
        <vt:i4>0</vt:i4>
      </vt:variant>
      <vt:variant>
        <vt:i4>5</vt:i4>
      </vt:variant>
      <vt:variant>
        <vt:lpwstr/>
      </vt:variant>
      <vt:variant>
        <vt:lpwstr>_Toc346613431</vt:lpwstr>
      </vt:variant>
      <vt:variant>
        <vt:i4>1376304</vt:i4>
      </vt:variant>
      <vt:variant>
        <vt:i4>62</vt:i4>
      </vt:variant>
      <vt:variant>
        <vt:i4>0</vt:i4>
      </vt:variant>
      <vt:variant>
        <vt:i4>5</vt:i4>
      </vt:variant>
      <vt:variant>
        <vt:lpwstr/>
      </vt:variant>
      <vt:variant>
        <vt:lpwstr>_Toc346613430</vt:lpwstr>
      </vt:variant>
      <vt:variant>
        <vt:i4>1310768</vt:i4>
      </vt:variant>
      <vt:variant>
        <vt:i4>56</vt:i4>
      </vt:variant>
      <vt:variant>
        <vt:i4>0</vt:i4>
      </vt:variant>
      <vt:variant>
        <vt:i4>5</vt:i4>
      </vt:variant>
      <vt:variant>
        <vt:lpwstr/>
      </vt:variant>
      <vt:variant>
        <vt:lpwstr>_Toc346613429</vt:lpwstr>
      </vt:variant>
      <vt:variant>
        <vt:i4>1310768</vt:i4>
      </vt:variant>
      <vt:variant>
        <vt:i4>50</vt:i4>
      </vt:variant>
      <vt:variant>
        <vt:i4>0</vt:i4>
      </vt:variant>
      <vt:variant>
        <vt:i4>5</vt:i4>
      </vt:variant>
      <vt:variant>
        <vt:lpwstr/>
      </vt:variant>
      <vt:variant>
        <vt:lpwstr>_Toc346613428</vt:lpwstr>
      </vt:variant>
      <vt:variant>
        <vt:i4>1310768</vt:i4>
      </vt:variant>
      <vt:variant>
        <vt:i4>44</vt:i4>
      </vt:variant>
      <vt:variant>
        <vt:i4>0</vt:i4>
      </vt:variant>
      <vt:variant>
        <vt:i4>5</vt:i4>
      </vt:variant>
      <vt:variant>
        <vt:lpwstr/>
      </vt:variant>
      <vt:variant>
        <vt:lpwstr>_Toc346613427</vt:lpwstr>
      </vt:variant>
      <vt:variant>
        <vt:i4>1310768</vt:i4>
      </vt:variant>
      <vt:variant>
        <vt:i4>38</vt:i4>
      </vt:variant>
      <vt:variant>
        <vt:i4>0</vt:i4>
      </vt:variant>
      <vt:variant>
        <vt:i4>5</vt:i4>
      </vt:variant>
      <vt:variant>
        <vt:lpwstr/>
      </vt:variant>
      <vt:variant>
        <vt:lpwstr>_Toc346613426</vt:lpwstr>
      </vt:variant>
      <vt:variant>
        <vt:i4>1310768</vt:i4>
      </vt:variant>
      <vt:variant>
        <vt:i4>32</vt:i4>
      </vt:variant>
      <vt:variant>
        <vt:i4>0</vt:i4>
      </vt:variant>
      <vt:variant>
        <vt:i4>5</vt:i4>
      </vt:variant>
      <vt:variant>
        <vt:lpwstr/>
      </vt:variant>
      <vt:variant>
        <vt:lpwstr>_Toc346613425</vt:lpwstr>
      </vt:variant>
      <vt:variant>
        <vt:i4>1310768</vt:i4>
      </vt:variant>
      <vt:variant>
        <vt:i4>26</vt:i4>
      </vt:variant>
      <vt:variant>
        <vt:i4>0</vt:i4>
      </vt:variant>
      <vt:variant>
        <vt:i4>5</vt:i4>
      </vt:variant>
      <vt:variant>
        <vt:lpwstr/>
      </vt:variant>
      <vt:variant>
        <vt:lpwstr>_Toc346613424</vt:lpwstr>
      </vt:variant>
      <vt:variant>
        <vt:i4>1310768</vt:i4>
      </vt:variant>
      <vt:variant>
        <vt:i4>20</vt:i4>
      </vt:variant>
      <vt:variant>
        <vt:i4>0</vt:i4>
      </vt:variant>
      <vt:variant>
        <vt:i4>5</vt:i4>
      </vt:variant>
      <vt:variant>
        <vt:lpwstr/>
      </vt:variant>
      <vt:variant>
        <vt:lpwstr>_Toc346613423</vt:lpwstr>
      </vt:variant>
      <vt:variant>
        <vt:i4>1310768</vt:i4>
      </vt:variant>
      <vt:variant>
        <vt:i4>14</vt:i4>
      </vt:variant>
      <vt:variant>
        <vt:i4>0</vt:i4>
      </vt:variant>
      <vt:variant>
        <vt:i4>5</vt:i4>
      </vt:variant>
      <vt:variant>
        <vt:lpwstr/>
      </vt:variant>
      <vt:variant>
        <vt:lpwstr>_Toc346613422</vt:lpwstr>
      </vt:variant>
      <vt:variant>
        <vt:i4>1310768</vt:i4>
      </vt:variant>
      <vt:variant>
        <vt:i4>8</vt:i4>
      </vt:variant>
      <vt:variant>
        <vt:i4>0</vt:i4>
      </vt:variant>
      <vt:variant>
        <vt:i4>5</vt:i4>
      </vt:variant>
      <vt:variant>
        <vt:lpwstr/>
      </vt:variant>
      <vt:variant>
        <vt:lpwstr>_Toc346613421</vt:lpwstr>
      </vt:variant>
      <vt:variant>
        <vt:i4>1310768</vt:i4>
      </vt:variant>
      <vt:variant>
        <vt:i4>2</vt:i4>
      </vt:variant>
      <vt:variant>
        <vt:i4>0</vt:i4>
      </vt:variant>
      <vt:variant>
        <vt:i4>5</vt:i4>
      </vt:variant>
      <vt:variant>
        <vt:lpwstr/>
      </vt:variant>
      <vt:variant>
        <vt:lpwstr>_Toc346613420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1383 Implementation Tools Food Recovery Agreement</dc:title>
  <dc:subject/>
  <dc:creator>CalRecycle</dc:creator>
  <cp:keywords/>
  <dc:description/>
  <cp:lastModifiedBy>Natalie Watkins</cp:lastModifiedBy>
  <cp:revision>2</cp:revision>
  <cp:lastPrinted>2020-07-23T18:46:00Z</cp:lastPrinted>
  <dcterms:created xsi:type="dcterms:W3CDTF">2022-12-29T18:46:00Z</dcterms:created>
  <dcterms:modified xsi:type="dcterms:W3CDTF">2022-12-29T18:46:00Z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